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316D" w14:textId="5B974887" w:rsidR="0004229E" w:rsidRPr="00E1436A" w:rsidRDefault="0004229E" w:rsidP="0004229E">
      <w:pPr>
        <w:tabs>
          <w:tab w:val="left" w:pos="2268"/>
        </w:tabs>
        <w:spacing w:before="60" w:line="240" w:lineRule="auto"/>
        <w:ind w:hanging="284"/>
        <w:jc w:val="left"/>
        <w:rPr>
          <w:rFonts w:asciiTheme="minorHAnsi" w:hAnsiTheme="minorHAnsi" w:cstheme="minorHAnsi"/>
          <w:b/>
          <w:bCs/>
          <w:color w:val="E83946"/>
          <w:sz w:val="24"/>
          <w:szCs w:val="24"/>
        </w:rPr>
      </w:pPr>
      <w:r w:rsidRPr="00E1436A">
        <w:rPr>
          <w:rFonts w:asciiTheme="minorHAnsi" w:hAnsiTheme="minorHAnsi" w:cstheme="minorHAnsi"/>
          <w:b/>
          <w:bCs/>
          <w:color w:val="E83946"/>
          <w:sz w:val="24"/>
          <w:szCs w:val="24"/>
        </w:rPr>
        <w:t>PRESSEAUSSENDUNG</w:t>
      </w:r>
    </w:p>
    <w:p w14:paraId="268DEA61" w14:textId="77777777" w:rsidR="0004229E" w:rsidRPr="00E1436A" w:rsidRDefault="0004229E" w:rsidP="0004229E">
      <w:pPr>
        <w:tabs>
          <w:tab w:val="left" w:pos="2268"/>
        </w:tabs>
        <w:spacing w:before="60" w:line="240" w:lineRule="auto"/>
        <w:ind w:hanging="284"/>
        <w:jc w:val="left"/>
        <w:rPr>
          <w:rFonts w:asciiTheme="minorHAnsi" w:hAnsiTheme="minorHAnsi" w:cstheme="minorHAnsi"/>
          <w:bCs/>
          <w:color w:val="E83946"/>
          <w:sz w:val="24"/>
          <w:szCs w:val="24"/>
        </w:rPr>
      </w:pPr>
    </w:p>
    <w:p w14:paraId="4BC766AD" w14:textId="77777777" w:rsidR="0004229E" w:rsidRPr="00E1436A" w:rsidRDefault="0004229E" w:rsidP="0004229E">
      <w:pPr>
        <w:tabs>
          <w:tab w:val="left" w:pos="2268"/>
        </w:tabs>
        <w:spacing w:before="60" w:line="240" w:lineRule="auto"/>
        <w:ind w:hanging="284"/>
        <w:jc w:val="left"/>
        <w:rPr>
          <w:rFonts w:asciiTheme="minorHAnsi" w:hAnsiTheme="minorHAnsi" w:cstheme="minorHAnsi"/>
          <w:bCs/>
          <w:color w:val="E83946"/>
          <w:sz w:val="24"/>
          <w:szCs w:val="24"/>
        </w:rPr>
      </w:pPr>
    </w:p>
    <w:p w14:paraId="45305C28" w14:textId="1A5F0ECC" w:rsidR="00523CD7" w:rsidRPr="00E1436A" w:rsidRDefault="00523CD7" w:rsidP="0004229E">
      <w:pPr>
        <w:tabs>
          <w:tab w:val="left" w:pos="2268"/>
        </w:tabs>
        <w:spacing w:before="60" w:line="240" w:lineRule="auto"/>
        <w:ind w:hanging="284"/>
        <w:jc w:val="left"/>
        <w:rPr>
          <w:rFonts w:asciiTheme="minorHAnsi" w:hAnsiTheme="minorHAnsi" w:cstheme="minorHAnsi"/>
          <w:b/>
          <w:color w:val="525556"/>
          <w:sz w:val="24"/>
          <w:szCs w:val="24"/>
        </w:rPr>
      </w:pPr>
      <w:r w:rsidRPr="00E1436A">
        <w:rPr>
          <w:rFonts w:asciiTheme="minorHAnsi" w:hAnsiTheme="minorHAnsi" w:cstheme="minorHAnsi"/>
          <w:bCs/>
          <w:color w:val="E83946"/>
          <w:sz w:val="24"/>
          <w:szCs w:val="24"/>
        </w:rPr>
        <w:t>Pressekontakt</w:t>
      </w:r>
      <w:r w:rsidRPr="00E1436A">
        <w:rPr>
          <w:rFonts w:asciiTheme="minorHAnsi" w:hAnsiTheme="minorHAnsi" w:cstheme="minorHAnsi"/>
          <w:b/>
          <w:color w:val="800000"/>
          <w:sz w:val="24"/>
          <w:szCs w:val="24"/>
        </w:rPr>
        <w:tab/>
      </w:r>
      <w:r w:rsidRPr="00E1436A">
        <w:rPr>
          <w:rFonts w:asciiTheme="minorHAnsi" w:hAnsiTheme="minorHAnsi" w:cstheme="minorHAnsi"/>
          <w:b/>
          <w:color w:val="525556"/>
          <w:sz w:val="24"/>
          <w:szCs w:val="24"/>
        </w:rPr>
        <w:t>RegioPlan Consulting GmbH</w:t>
      </w:r>
    </w:p>
    <w:p w14:paraId="45305C29" w14:textId="6A38AC00" w:rsidR="00523CD7" w:rsidRPr="00EA73F1" w:rsidRDefault="00523CD7" w:rsidP="0004229E">
      <w:pPr>
        <w:tabs>
          <w:tab w:val="left" w:pos="2268"/>
        </w:tabs>
        <w:spacing w:before="60" w:line="240" w:lineRule="auto"/>
        <w:ind w:hanging="284"/>
        <w:jc w:val="left"/>
        <w:rPr>
          <w:rFonts w:asciiTheme="minorHAnsi" w:hAnsiTheme="minorHAnsi" w:cstheme="minorHAnsi"/>
          <w:b/>
          <w:color w:val="525556"/>
          <w:sz w:val="24"/>
          <w:szCs w:val="24"/>
        </w:rPr>
      </w:pPr>
      <w:r w:rsidRPr="00E1436A">
        <w:rPr>
          <w:rFonts w:asciiTheme="minorHAnsi" w:hAnsiTheme="minorHAnsi" w:cstheme="minorHAnsi"/>
          <w:b/>
          <w:color w:val="525556"/>
          <w:sz w:val="24"/>
          <w:szCs w:val="24"/>
        </w:rPr>
        <w:tab/>
      </w:r>
      <w:r w:rsidR="0004229E" w:rsidRPr="00E1436A">
        <w:rPr>
          <w:rFonts w:asciiTheme="minorHAnsi" w:hAnsiTheme="minorHAnsi" w:cstheme="minorHAnsi"/>
          <w:b/>
          <w:color w:val="525556"/>
          <w:sz w:val="24"/>
          <w:szCs w:val="24"/>
        </w:rPr>
        <w:tab/>
      </w:r>
      <w:r w:rsidR="00C779CF">
        <w:rPr>
          <w:rFonts w:asciiTheme="minorHAnsi" w:hAnsiTheme="minorHAnsi" w:cstheme="minorHAnsi"/>
          <w:color w:val="525556"/>
          <w:sz w:val="24"/>
          <w:szCs w:val="24"/>
        </w:rPr>
        <w:t>Amela Salihovic</w:t>
      </w:r>
      <w:r w:rsidR="00154B39" w:rsidRPr="00EA73F1">
        <w:rPr>
          <w:rFonts w:asciiTheme="minorHAnsi" w:hAnsiTheme="minorHAnsi" w:cstheme="minorHAnsi"/>
          <w:color w:val="525556"/>
          <w:sz w:val="24"/>
          <w:szCs w:val="24"/>
        </w:rPr>
        <w:t>, M.A.</w:t>
      </w:r>
    </w:p>
    <w:p w14:paraId="45305C2A" w14:textId="6A2C97E5" w:rsidR="00523CD7" w:rsidRPr="00E1436A" w:rsidRDefault="00523CD7" w:rsidP="0004229E">
      <w:pPr>
        <w:tabs>
          <w:tab w:val="left" w:pos="2268"/>
        </w:tabs>
        <w:spacing w:before="60" w:line="240" w:lineRule="auto"/>
        <w:ind w:hanging="284"/>
        <w:jc w:val="left"/>
        <w:rPr>
          <w:rFonts w:asciiTheme="minorHAnsi" w:hAnsiTheme="minorHAnsi" w:cstheme="minorHAnsi"/>
          <w:snapToGrid w:val="0"/>
          <w:color w:val="525556"/>
          <w:sz w:val="24"/>
          <w:szCs w:val="24"/>
        </w:rPr>
      </w:pPr>
      <w:r w:rsidRPr="00EA73F1">
        <w:rPr>
          <w:rFonts w:asciiTheme="minorHAnsi" w:hAnsiTheme="minorHAnsi" w:cstheme="minorHAnsi"/>
          <w:b/>
          <w:color w:val="525556"/>
          <w:sz w:val="24"/>
          <w:szCs w:val="24"/>
        </w:rPr>
        <w:tab/>
      </w:r>
      <w:r w:rsidR="0004229E" w:rsidRPr="00EA73F1">
        <w:rPr>
          <w:rFonts w:asciiTheme="minorHAnsi" w:hAnsiTheme="minorHAnsi" w:cstheme="minorHAnsi"/>
          <w:b/>
          <w:color w:val="525556"/>
          <w:sz w:val="24"/>
          <w:szCs w:val="24"/>
        </w:rPr>
        <w:tab/>
      </w:r>
      <w:r w:rsidRPr="00E1436A">
        <w:rPr>
          <w:rFonts w:asciiTheme="minorHAnsi" w:hAnsiTheme="minorHAnsi" w:cstheme="minorHAnsi"/>
          <w:snapToGrid w:val="0"/>
          <w:color w:val="525556"/>
          <w:sz w:val="24"/>
          <w:szCs w:val="24"/>
        </w:rPr>
        <w:t>Theobaldgasse 8, A-1060 Wien</w:t>
      </w:r>
      <w:r w:rsidR="00154B39" w:rsidRPr="00E1436A">
        <w:rPr>
          <w:rFonts w:asciiTheme="minorHAnsi" w:hAnsiTheme="minorHAnsi" w:cstheme="minorHAnsi"/>
          <w:snapToGrid w:val="0"/>
          <w:color w:val="525556"/>
          <w:sz w:val="24"/>
          <w:szCs w:val="24"/>
        </w:rPr>
        <w:br/>
      </w:r>
      <w:r w:rsidR="00154B39" w:rsidRPr="00E1436A">
        <w:rPr>
          <w:rFonts w:asciiTheme="minorHAnsi" w:hAnsiTheme="minorHAnsi" w:cstheme="minorHAnsi"/>
          <w:snapToGrid w:val="0"/>
          <w:color w:val="525556"/>
          <w:sz w:val="24"/>
          <w:szCs w:val="24"/>
        </w:rPr>
        <w:tab/>
        <w:t>T: +</w:t>
      </w:r>
      <w:r w:rsidR="00127084">
        <w:rPr>
          <w:rFonts w:asciiTheme="minorHAnsi" w:hAnsiTheme="minorHAnsi" w:cstheme="minorHAnsi"/>
          <w:snapToGrid w:val="0"/>
          <w:color w:val="525556"/>
          <w:sz w:val="24"/>
          <w:szCs w:val="24"/>
        </w:rPr>
        <w:t>41 1 586 0453</w:t>
      </w:r>
    </w:p>
    <w:p w14:paraId="7F469CE4" w14:textId="703B9AD2" w:rsidR="00154B39" w:rsidRPr="00E1436A" w:rsidRDefault="00154B39" w:rsidP="0004229E">
      <w:pPr>
        <w:tabs>
          <w:tab w:val="left" w:pos="2268"/>
        </w:tabs>
        <w:spacing w:before="60" w:line="240" w:lineRule="auto"/>
        <w:ind w:hanging="284"/>
        <w:jc w:val="left"/>
        <w:rPr>
          <w:rFonts w:asciiTheme="minorHAnsi" w:hAnsiTheme="minorHAnsi" w:cstheme="minorHAnsi"/>
          <w:b/>
          <w:color w:val="525556"/>
          <w:sz w:val="24"/>
          <w:szCs w:val="24"/>
        </w:rPr>
      </w:pPr>
      <w:r w:rsidRPr="00E1436A">
        <w:rPr>
          <w:rFonts w:asciiTheme="minorHAnsi" w:hAnsiTheme="minorHAnsi" w:cstheme="minorHAnsi"/>
          <w:snapToGrid w:val="0"/>
          <w:color w:val="525556"/>
          <w:sz w:val="24"/>
          <w:szCs w:val="24"/>
        </w:rPr>
        <w:tab/>
      </w:r>
      <w:r w:rsidRPr="00E1436A">
        <w:rPr>
          <w:rFonts w:asciiTheme="minorHAnsi" w:hAnsiTheme="minorHAnsi" w:cstheme="minorHAnsi"/>
          <w:snapToGrid w:val="0"/>
          <w:color w:val="525556"/>
          <w:sz w:val="24"/>
          <w:szCs w:val="24"/>
        </w:rPr>
        <w:tab/>
        <w:t xml:space="preserve">M: +43 699 </w:t>
      </w:r>
      <w:r w:rsidR="00C779CF">
        <w:rPr>
          <w:rFonts w:asciiTheme="minorHAnsi" w:hAnsiTheme="minorHAnsi" w:cstheme="minorHAnsi"/>
          <w:snapToGrid w:val="0"/>
          <w:color w:val="525556"/>
          <w:sz w:val="24"/>
          <w:szCs w:val="24"/>
        </w:rPr>
        <w:t>15860452</w:t>
      </w:r>
    </w:p>
    <w:p w14:paraId="45305C2C" w14:textId="2C3D3D7E" w:rsidR="000E41BE" w:rsidRPr="00E1436A" w:rsidRDefault="00523CD7" w:rsidP="00154B39">
      <w:pPr>
        <w:tabs>
          <w:tab w:val="left" w:pos="2268"/>
        </w:tabs>
        <w:spacing w:before="60" w:line="240" w:lineRule="auto"/>
        <w:ind w:hanging="284"/>
        <w:jc w:val="left"/>
        <w:rPr>
          <w:rFonts w:asciiTheme="minorHAnsi" w:hAnsiTheme="minorHAnsi" w:cstheme="minorHAnsi"/>
          <w:b/>
          <w:color w:val="525556"/>
          <w:sz w:val="24"/>
          <w:szCs w:val="24"/>
          <w:highlight w:val="yellow"/>
        </w:rPr>
      </w:pPr>
      <w:r w:rsidRPr="00E1436A">
        <w:rPr>
          <w:rFonts w:asciiTheme="minorHAnsi" w:hAnsiTheme="minorHAnsi" w:cstheme="minorHAnsi"/>
          <w:b/>
          <w:color w:val="525556"/>
          <w:sz w:val="24"/>
          <w:szCs w:val="24"/>
        </w:rPr>
        <w:tab/>
      </w:r>
      <w:r w:rsidR="0004229E" w:rsidRPr="00E1436A">
        <w:rPr>
          <w:rFonts w:asciiTheme="minorHAnsi" w:hAnsiTheme="minorHAnsi" w:cstheme="minorHAnsi"/>
          <w:b/>
          <w:color w:val="525556"/>
          <w:sz w:val="24"/>
          <w:szCs w:val="24"/>
        </w:rPr>
        <w:tab/>
      </w:r>
      <w:r w:rsidR="00C779CF">
        <w:rPr>
          <w:rFonts w:asciiTheme="minorHAnsi" w:hAnsiTheme="minorHAnsi" w:cstheme="minorHAnsi"/>
          <w:color w:val="525556"/>
          <w:sz w:val="24"/>
          <w:szCs w:val="24"/>
        </w:rPr>
        <w:t>a.salihovic@regiodata.eu</w:t>
      </w:r>
    </w:p>
    <w:p w14:paraId="45305C2D" w14:textId="41154E10" w:rsidR="00523CD7" w:rsidRPr="00E1436A" w:rsidRDefault="0004229E" w:rsidP="0004229E">
      <w:pPr>
        <w:tabs>
          <w:tab w:val="left" w:pos="2268"/>
        </w:tabs>
        <w:spacing w:before="60" w:line="240" w:lineRule="auto"/>
        <w:ind w:left="2268" w:hanging="284"/>
        <w:jc w:val="left"/>
        <w:rPr>
          <w:rFonts w:asciiTheme="minorHAnsi" w:hAnsiTheme="minorHAnsi" w:cstheme="minorHAnsi"/>
          <w:color w:val="525556"/>
          <w:sz w:val="24"/>
          <w:szCs w:val="24"/>
        </w:rPr>
      </w:pPr>
      <w:r w:rsidRPr="00E1436A">
        <w:rPr>
          <w:rFonts w:asciiTheme="minorHAnsi" w:hAnsiTheme="minorHAnsi" w:cstheme="minorHAnsi"/>
          <w:color w:val="525556"/>
          <w:sz w:val="24"/>
          <w:szCs w:val="24"/>
        </w:rPr>
        <w:tab/>
      </w:r>
      <w:hyperlink r:id="rId8" w:history="1">
        <w:r w:rsidRPr="00E1436A">
          <w:rPr>
            <w:rStyle w:val="Hyperlink"/>
            <w:rFonts w:asciiTheme="minorHAnsi" w:hAnsiTheme="minorHAnsi" w:cstheme="minorHAnsi"/>
            <w:sz w:val="24"/>
            <w:szCs w:val="24"/>
          </w:rPr>
          <w:t>www.regioplan.eu</w:t>
        </w:r>
      </w:hyperlink>
    </w:p>
    <w:p w14:paraId="45305C2E" w14:textId="77777777" w:rsidR="00836AD1" w:rsidRPr="00E1436A" w:rsidRDefault="00836AD1" w:rsidP="0004229E">
      <w:pPr>
        <w:tabs>
          <w:tab w:val="left" w:pos="2268"/>
        </w:tabs>
        <w:spacing w:before="60" w:line="240" w:lineRule="auto"/>
        <w:ind w:hanging="284"/>
        <w:jc w:val="left"/>
        <w:rPr>
          <w:rFonts w:asciiTheme="minorHAnsi" w:hAnsiTheme="minorHAnsi" w:cstheme="minorHAnsi"/>
          <w:color w:val="343E48" w:themeColor="text1"/>
          <w:sz w:val="24"/>
          <w:szCs w:val="24"/>
        </w:rPr>
      </w:pPr>
    </w:p>
    <w:p w14:paraId="45305C2F" w14:textId="3D610267" w:rsidR="0002435C" w:rsidRPr="00E1436A" w:rsidRDefault="00650AB9" w:rsidP="0004229E">
      <w:pPr>
        <w:tabs>
          <w:tab w:val="left" w:pos="2268"/>
        </w:tabs>
        <w:spacing w:before="60" w:line="240" w:lineRule="auto"/>
        <w:ind w:hanging="284"/>
        <w:jc w:val="left"/>
        <w:rPr>
          <w:rFonts w:asciiTheme="minorHAnsi" w:hAnsiTheme="minorHAnsi" w:cstheme="minorHAnsi"/>
          <w:color w:val="343E48"/>
          <w:sz w:val="24"/>
          <w:szCs w:val="24"/>
        </w:rPr>
      </w:pPr>
      <w:r w:rsidRPr="00E1436A">
        <w:rPr>
          <w:rFonts w:asciiTheme="minorHAnsi" w:hAnsiTheme="minorHAnsi" w:cstheme="minorHAnsi"/>
          <w:bCs/>
          <w:color w:val="E83946"/>
          <w:sz w:val="24"/>
          <w:szCs w:val="24"/>
        </w:rPr>
        <w:t>Datum</w:t>
      </w:r>
      <w:r w:rsidRPr="00E1436A">
        <w:rPr>
          <w:rFonts w:asciiTheme="minorHAnsi" w:hAnsiTheme="minorHAnsi" w:cstheme="minorHAnsi"/>
          <w:color w:val="343E48" w:themeColor="text1"/>
          <w:sz w:val="24"/>
          <w:szCs w:val="24"/>
        </w:rPr>
        <w:tab/>
      </w:r>
      <w:r w:rsidR="00C779CF">
        <w:rPr>
          <w:rFonts w:asciiTheme="minorHAnsi" w:hAnsiTheme="minorHAnsi" w:cstheme="minorHAnsi"/>
          <w:color w:val="E83946"/>
          <w:sz w:val="24"/>
          <w:szCs w:val="24"/>
        </w:rPr>
        <w:t>01.10.2025</w:t>
      </w:r>
    </w:p>
    <w:p w14:paraId="45305C30" w14:textId="58A46CB8" w:rsidR="0002435C" w:rsidRPr="00E1436A" w:rsidRDefault="0002435C" w:rsidP="00CB1A33">
      <w:pPr>
        <w:tabs>
          <w:tab w:val="right" w:pos="9073"/>
        </w:tabs>
        <w:spacing w:before="0" w:line="240" w:lineRule="auto"/>
        <w:ind w:hanging="284"/>
        <w:rPr>
          <w:rFonts w:asciiTheme="minorHAnsi" w:hAnsiTheme="minorHAnsi" w:cstheme="minorHAnsi"/>
          <w:color w:val="343E48" w:themeColor="text1"/>
          <w:sz w:val="24"/>
          <w:szCs w:val="24"/>
        </w:rPr>
      </w:pPr>
      <w:r w:rsidRPr="00E1436A">
        <w:rPr>
          <w:rFonts w:asciiTheme="minorHAnsi" w:hAnsiTheme="minorHAnsi" w:cstheme="minorHAnsi"/>
          <w:b/>
          <w:noProof/>
          <w:color w:val="A8ADB2" w:themeColor="text2" w:themeTint="99"/>
          <w:sz w:val="24"/>
          <w:szCs w:val="24"/>
          <w:lang w:eastAsia="de-AT"/>
        </w:rPr>
        <mc:AlternateContent>
          <mc:Choice Requires="wps">
            <w:drawing>
              <wp:anchor distT="0" distB="0" distL="114300" distR="114300" simplePos="0" relativeHeight="251656192" behindDoc="0" locked="0" layoutInCell="1" allowOverlap="1" wp14:anchorId="45305C61" wp14:editId="45305C62">
                <wp:simplePos x="0" y="0"/>
                <wp:positionH relativeFrom="column">
                  <wp:posOffset>-48260</wp:posOffset>
                </wp:positionH>
                <wp:positionV relativeFrom="paragraph">
                  <wp:posOffset>95179</wp:posOffset>
                </wp:positionV>
                <wp:extent cx="5777159" cy="0"/>
                <wp:effectExtent l="0" t="0" r="14605" b="19050"/>
                <wp:wrapNone/>
                <wp:docPr id="5" name="Gerade Verbindung 5"/>
                <wp:cNvGraphicFramePr/>
                <a:graphic xmlns:a="http://schemas.openxmlformats.org/drawingml/2006/main">
                  <a:graphicData uri="http://schemas.microsoft.com/office/word/2010/wordprocessingShape">
                    <wps:wsp>
                      <wps:cNvCnPr/>
                      <wps:spPr>
                        <a:xfrm>
                          <a:off x="0" y="0"/>
                          <a:ext cx="5777159" cy="0"/>
                        </a:xfrm>
                        <a:prstGeom prst="line">
                          <a:avLst/>
                        </a:prstGeom>
                        <a:ln>
                          <a:solidFill>
                            <a:schemeClr val="tx1">
                              <a:lumMod val="20000"/>
                              <a:lumOff val="8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9654F" id="Gerade Verbindung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5pt" to="451.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" strokecolor="#d2d8de [669]"/>
            </w:pict>
          </mc:Fallback>
        </mc:AlternateContent>
      </w:r>
    </w:p>
    <w:p w14:paraId="559E81B7" w14:textId="77777777" w:rsidR="006C40CB" w:rsidRPr="00E1436A" w:rsidRDefault="00836AD1" w:rsidP="0004229E">
      <w:pPr>
        <w:tabs>
          <w:tab w:val="left" w:pos="2268"/>
        </w:tabs>
        <w:spacing w:before="60" w:line="240" w:lineRule="auto"/>
        <w:ind w:right="1" w:hanging="284"/>
        <w:jc w:val="left"/>
        <w:rPr>
          <w:rFonts w:asciiTheme="minorHAnsi" w:hAnsiTheme="minorHAnsi" w:cstheme="minorHAnsi"/>
          <w:b/>
          <w:bCs/>
          <w:color w:val="E83946"/>
          <w:sz w:val="32"/>
          <w:szCs w:val="32"/>
        </w:rPr>
      </w:pPr>
      <w:r w:rsidRPr="00E1436A">
        <w:rPr>
          <w:rFonts w:asciiTheme="minorHAnsi" w:hAnsiTheme="minorHAnsi" w:cstheme="minorHAnsi"/>
          <w:b/>
          <w:bCs/>
          <w:color w:val="E83946"/>
          <w:sz w:val="32"/>
          <w:szCs w:val="32"/>
        </w:rPr>
        <w:t>Presseaussendung</w:t>
      </w:r>
      <w:r w:rsidR="00EB4268" w:rsidRPr="00E1436A">
        <w:rPr>
          <w:rFonts w:asciiTheme="minorHAnsi" w:hAnsiTheme="minorHAnsi" w:cstheme="minorHAnsi"/>
          <w:b/>
          <w:bCs/>
          <w:color w:val="E83946"/>
          <w:sz w:val="32"/>
          <w:szCs w:val="32"/>
        </w:rPr>
        <w:t xml:space="preserve"> zum Thema:</w:t>
      </w:r>
      <w:r w:rsidR="006C40CB" w:rsidRPr="00E1436A">
        <w:rPr>
          <w:rFonts w:asciiTheme="minorHAnsi" w:hAnsiTheme="minorHAnsi" w:cstheme="minorHAnsi"/>
          <w:b/>
          <w:bCs/>
          <w:color w:val="E83946"/>
          <w:sz w:val="32"/>
          <w:szCs w:val="32"/>
        </w:rPr>
        <w:t xml:space="preserve"> </w:t>
      </w:r>
    </w:p>
    <w:p w14:paraId="0AC7DF5D" w14:textId="6B4AA6D3" w:rsidR="0004229E" w:rsidRDefault="006C40CB" w:rsidP="00127084">
      <w:pPr>
        <w:tabs>
          <w:tab w:val="left" w:pos="2268"/>
        </w:tabs>
        <w:spacing w:before="60" w:line="240" w:lineRule="auto"/>
        <w:ind w:left="-284" w:right="1"/>
        <w:jc w:val="left"/>
        <w:rPr>
          <w:rFonts w:asciiTheme="minorHAnsi" w:hAnsiTheme="minorHAnsi" w:cstheme="minorHAnsi"/>
          <w:b/>
          <w:bCs/>
          <w:color w:val="525556"/>
          <w:sz w:val="30"/>
          <w:szCs w:val="30"/>
        </w:rPr>
      </w:pPr>
      <w:r w:rsidRPr="00127084">
        <w:rPr>
          <w:rFonts w:asciiTheme="minorHAnsi" w:hAnsiTheme="minorHAnsi" w:cstheme="minorHAnsi"/>
          <w:b/>
          <w:bCs/>
          <w:color w:val="525556"/>
          <w:sz w:val="30"/>
          <w:szCs w:val="30"/>
        </w:rPr>
        <w:t xml:space="preserve">RegioPlan-Analyse: </w:t>
      </w:r>
      <w:r w:rsidR="00C779CF" w:rsidRPr="00C779CF">
        <w:rPr>
          <w:rFonts w:asciiTheme="minorHAnsi" w:hAnsiTheme="minorHAnsi" w:cstheme="minorHAnsi"/>
          <w:b/>
          <w:bCs/>
          <w:color w:val="525556"/>
          <w:sz w:val="30"/>
          <w:szCs w:val="30"/>
        </w:rPr>
        <w:t xml:space="preserve">Unimarkt-Schließungen </w:t>
      </w:r>
      <w:r w:rsidR="00430598">
        <w:rPr>
          <w:rFonts w:asciiTheme="minorHAnsi" w:hAnsiTheme="minorHAnsi" w:cstheme="minorHAnsi"/>
          <w:b/>
          <w:bCs/>
          <w:color w:val="525556"/>
          <w:sz w:val="30"/>
          <w:szCs w:val="30"/>
        </w:rPr>
        <w:t>verstärken Strukturwandel</w:t>
      </w:r>
      <w:r w:rsidR="00C779CF" w:rsidRPr="00C779CF">
        <w:rPr>
          <w:rFonts w:asciiTheme="minorHAnsi" w:hAnsiTheme="minorHAnsi" w:cstheme="minorHAnsi"/>
          <w:b/>
          <w:bCs/>
          <w:color w:val="525556"/>
          <w:sz w:val="30"/>
          <w:szCs w:val="30"/>
        </w:rPr>
        <w:t xml:space="preserve"> – 2</w:t>
      </w:r>
      <w:r w:rsidR="00430598">
        <w:rPr>
          <w:rFonts w:asciiTheme="minorHAnsi" w:hAnsiTheme="minorHAnsi" w:cstheme="minorHAnsi"/>
          <w:b/>
          <w:bCs/>
          <w:color w:val="525556"/>
          <w:sz w:val="30"/>
          <w:szCs w:val="30"/>
        </w:rPr>
        <w:t>6</w:t>
      </w:r>
      <w:r w:rsidR="00C779CF" w:rsidRPr="00C779CF">
        <w:rPr>
          <w:rFonts w:asciiTheme="minorHAnsi" w:hAnsiTheme="minorHAnsi" w:cstheme="minorHAnsi"/>
          <w:b/>
          <w:bCs/>
          <w:color w:val="525556"/>
          <w:sz w:val="30"/>
          <w:szCs w:val="30"/>
        </w:rPr>
        <w:t xml:space="preserve"> Orte verlieren ihren einzigen </w:t>
      </w:r>
      <w:r w:rsidR="00B2554A">
        <w:rPr>
          <w:rFonts w:asciiTheme="minorHAnsi" w:hAnsiTheme="minorHAnsi" w:cstheme="minorHAnsi"/>
          <w:b/>
          <w:bCs/>
          <w:color w:val="525556"/>
          <w:sz w:val="30"/>
          <w:szCs w:val="30"/>
        </w:rPr>
        <w:t>Vollsortiment-Lebensmittelhändler</w:t>
      </w:r>
      <w:r w:rsidR="00571805">
        <w:rPr>
          <w:rFonts w:asciiTheme="minorHAnsi" w:hAnsiTheme="minorHAnsi" w:cstheme="minorHAnsi"/>
          <w:b/>
          <w:bCs/>
          <w:color w:val="525556"/>
          <w:sz w:val="30"/>
          <w:szCs w:val="30"/>
        </w:rPr>
        <w:t>!</w:t>
      </w:r>
    </w:p>
    <w:p w14:paraId="039E1EDF" w14:textId="77777777" w:rsidR="001F6ADA" w:rsidRPr="00127084" w:rsidRDefault="001F6ADA" w:rsidP="00127084">
      <w:pPr>
        <w:tabs>
          <w:tab w:val="left" w:pos="2268"/>
        </w:tabs>
        <w:spacing w:before="60" w:line="240" w:lineRule="auto"/>
        <w:ind w:left="-284" w:right="1"/>
        <w:jc w:val="left"/>
        <w:rPr>
          <w:rFonts w:asciiTheme="minorHAnsi" w:hAnsiTheme="minorHAnsi" w:cstheme="minorHAnsi"/>
          <w:b/>
          <w:bCs/>
          <w:color w:val="525556"/>
          <w:sz w:val="30"/>
          <w:szCs w:val="30"/>
        </w:rPr>
      </w:pPr>
    </w:p>
    <w:p w14:paraId="155FF26A" w14:textId="569A9C14" w:rsidR="00E1436A" w:rsidRPr="00E1436A" w:rsidRDefault="0002435C" w:rsidP="00C779CF">
      <w:pPr>
        <w:tabs>
          <w:tab w:val="left" w:pos="889"/>
        </w:tabs>
        <w:spacing w:before="0" w:line="360" w:lineRule="auto"/>
        <w:ind w:hanging="284"/>
        <w:jc w:val="left"/>
        <w:rPr>
          <w:rFonts w:asciiTheme="minorHAnsi" w:hAnsiTheme="minorHAnsi" w:cstheme="minorHAnsi"/>
          <w:color w:val="525556"/>
          <w:sz w:val="24"/>
          <w:szCs w:val="24"/>
        </w:rPr>
      </w:pPr>
      <w:r w:rsidRPr="00E1436A">
        <w:rPr>
          <w:rFonts w:asciiTheme="minorHAnsi" w:hAnsiTheme="minorHAnsi" w:cstheme="minorHAnsi"/>
          <w:b/>
          <w:noProof/>
          <w:color w:val="525556"/>
          <w:sz w:val="24"/>
          <w:szCs w:val="24"/>
          <w:lang w:eastAsia="de-AT"/>
        </w:rPr>
        <mc:AlternateContent>
          <mc:Choice Requires="wps">
            <w:drawing>
              <wp:anchor distT="0" distB="0" distL="114300" distR="114300" simplePos="0" relativeHeight="251659264" behindDoc="0" locked="0" layoutInCell="1" allowOverlap="1" wp14:anchorId="45305C63" wp14:editId="45305C64">
                <wp:simplePos x="0" y="0"/>
                <wp:positionH relativeFrom="column">
                  <wp:posOffset>-48260</wp:posOffset>
                </wp:positionH>
                <wp:positionV relativeFrom="paragraph">
                  <wp:posOffset>95179</wp:posOffset>
                </wp:positionV>
                <wp:extent cx="5777159" cy="0"/>
                <wp:effectExtent l="0" t="0" r="14605" b="19050"/>
                <wp:wrapNone/>
                <wp:docPr id="7" name="Gerade Verbindung 7"/>
                <wp:cNvGraphicFramePr/>
                <a:graphic xmlns:a="http://schemas.openxmlformats.org/drawingml/2006/main">
                  <a:graphicData uri="http://schemas.microsoft.com/office/word/2010/wordprocessingShape">
                    <wps:wsp>
                      <wps:cNvCnPr/>
                      <wps:spPr>
                        <a:xfrm>
                          <a:off x="0" y="0"/>
                          <a:ext cx="5777159" cy="0"/>
                        </a:xfrm>
                        <a:prstGeom prst="line">
                          <a:avLst/>
                        </a:prstGeom>
                        <a:ln>
                          <a:solidFill>
                            <a:schemeClr val="tx1">
                              <a:lumMod val="20000"/>
                              <a:lumOff val="8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B3C1D" id="Gerade Verbindung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5pt" to="451.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" strokecolor="#d2d8de [669]"/>
            </w:pict>
          </mc:Fallback>
        </mc:AlternateContent>
      </w:r>
      <w:r w:rsidRPr="00E1436A">
        <w:rPr>
          <w:rFonts w:asciiTheme="minorHAnsi" w:hAnsiTheme="minorHAnsi" w:cstheme="minorHAnsi"/>
          <w:color w:val="525556"/>
          <w:sz w:val="24"/>
          <w:szCs w:val="24"/>
        </w:rPr>
        <w:tab/>
      </w:r>
    </w:p>
    <w:p w14:paraId="40C53F24" w14:textId="77777777" w:rsidR="005238BA" w:rsidRDefault="005238BA" w:rsidP="00430598">
      <w:pPr>
        <w:spacing w:line="360" w:lineRule="auto"/>
        <w:jc w:val="left"/>
        <w:rPr>
          <w:rFonts w:asciiTheme="minorHAnsi" w:hAnsiTheme="minorHAnsi" w:cstheme="minorHAnsi"/>
          <w:b/>
          <w:bCs/>
          <w:color w:val="525556"/>
          <w:sz w:val="24"/>
          <w:szCs w:val="24"/>
        </w:rPr>
      </w:pPr>
    </w:p>
    <w:p w14:paraId="775FE3FD" w14:textId="7557B4F0" w:rsidR="00430598" w:rsidRPr="00430598" w:rsidRDefault="00430598" w:rsidP="00430598">
      <w:pPr>
        <w:spacing w:line="360" w:lineRule="auto"/>
        <w:jc w:val="left"/>
        <w:rPr>
          <w:rFonts w:asciiTheme="minorHAnsi" w:hAnsiTheme="minorHAnsi" w:cstheme="minorHAnsi"/>
          <w:b/>
          <w:bCs/>
          <w:color w:val="525556"/>
          <w:sz w:val="24"/>
          <w:szCs w:val="24"/>
        </w:rPr>
      </w:pPr>
      <w:r w:rsidRPr="00430598">
        <w:rPr>
          <w:rFonts w:asciiTheme="minorHAnsi" w:hAnsiTheme="minorHAnsi" w:cstheme="minorHAnsi"/>
          <w:b/>
          <w:bCs/>
          <w:color w:val="525556"/>
          <w:sz w:val="24"/>
          <w:szCs w:val="24"/>
        </w:rPr>
        <w:t>Lebensmittelhandel in Österreich: Trendwende erkennbar</w:t>
      </w:r>
    </w:p>
    <w:p w14:paraId="2A78BDA9" w14:textId="76619E88" w:rsidR="00430598" w:rsidRDefault="00E32AEB" w:rsidP="00430598">
      <w:pPr>
        <w:spacing w:line="360" w:lineRule="auto"/>
        <w:jc w:val="left"/>
        <w:rPr>
          <w:rFonts w:asciiTheme="minorHAnsi" w:hAnsiTheme="minorHAnsi" w:cstheme="minorHAnsi"/>
          <w:color w:val="525556"/>
          <w:sz w:val="24"/>
          <w:szCs w:val="24"/>
        </w:rPr>
      </w:pPr>
      <w:r w:rsidRPr="00E32AEB">
        <w:rPr>
          <w:rFonts w:asciiTheme="minorHAnsi" w:hAnsiTheme="minorHAnsi" w:cstheme="minorHAnsi"/>
          <w:color w:val="525556"/>
          <w:sz w:val="24"/>
          <w:szCs w:val="24"/>
        </w:rPr>
        <w:t xml:space="preserve">Der Strukturwandel hat inzwischen auch den Lebensmittelhandel erreicht: Laut Analyse von RegioData Research geht die Zahl der Lebensmittelgeschäfte in Österreich seit 2022 </w:t>
      </w:r>
      <w:r w:rsidR="001F6ADA">
        <w:rPr>
          <w:rFonts w:asciiTheme="minorHAnsi" w:hAnsiTheme="minorHAnsi" w:cstheme="minorHAnsi"/>
          <w:color w:val="525556"/>
          <w:sz w:val="24"/>
          <w:szCs w:val="24"/>
        </w:rPr>
        <w:t>allmählich</w:t>
      </w:r>
      <w:r w:rsidRPr="00E32AEB">
        <w:rPr>
          <w:rFonts w:asciiTheme="minorHAnsi" w:hAnsiTheme="minorHAnsi" w:cstheme="minorHAnsi"/>
          <w:color w:val="525556"/>
          <w:sz w:val="24"/>
          <w:szCs w:val="24"/>
        </w:rPr>
        <w:t xml:space="preserve"> zurück – allein im Jahr 2024 mussten über 50 </w:t>
      </w:r>
      <w:r w:rsidR="00571805">
        <w:rPr>
          <w:rFonts w:asciiTheme="minorHAnsi" w:hAnsiTheme="minorHAnsi" w:cstheme="minorHAnsi"/>
          <w:color w:val="525556"/>
          <w:sz w:val="24"/>
          <w:szCs w:val="24"/>
        </w:rPr>
        <w:t>Geschäfte</w:t>
      </w:r>
      <w:r w:rsidRPr="00E32AEB">
        <w:rPr>
          <w:rFonts w:asciiTheme="minorHAnsi" w:hAnsiTheme="minorHAnsi" w:cstheme="minorHAnsi"/>
          <w:color w:val="525556"/>
          <w:sz w:val="24"/>
          <w:szCs w:val="24"/>
        </w:rPr>
        <w:t xml:space="preserve"> dauerhaft schließen.</w:t>
      </w:r>
      <w:r>
        <w:rPr>
          <w:rFonts w:asciiTheme="minorHAnsi" w:hAnsiTheme="minorHAnsi" w:cstheme="minorHAnsi"/>
          <w:color w:val="525556"/>
          <w:sz w:val="24"/>
          <w:szCs w:val="24"/>
        </w:rPr>
        <w:t xml:space="preserve"> </w:t>
      </w:r>
      <w:r w:rsidR="00430598">
        <w:rPr>
          <w:rFonts w:asciiTheme="minorHAnsi" w:hAnsiTheme="minorHAnsi" w:cstheme="minorHAnsi"/>
          <w:color w:val="525556"/>
          <w:sz w:val="24"/>
          <w:szCs w:val="24"/>
        </w:rPr>
        <w:t xml:space="preserve">Dies betrifft die großen Lebensmittelhändler in gleichermaßen wie die kleinen. </w:t>
      </w:r>
      <w:r w:rsidR="00430598" w:rsidRPr="00430598">
        <w:rPr>
          <w:rFonts w:asciiTheme="minorHAnsi" w:hAnsiTheme="minorHAnsi" w:cstheme="minorHAnsi"/>
          <w:color w:val="525556"/>
          <w:sz w:val="24"/>
          <w:szCs w:val="24"/>
        </w:rPr>
        <w:t xml:space="preserve">Trotz steigender Umsätze, vor allem bedingt durch höhere Preise, bestimmt </w:t>
      </w:r>
      <w:r w:rsidR="00430598" w:rsidRPr="00430598">
        <w:rPr>
          <w:rFonts w:asciiTheme="minorHAnsi" w:hAnsiTheme="minorHAnsi" w:cstheme="minorHAnsi"/>
          <w:b/>
          <w:bCs/>
          <w:color w:val="525556"/>
          <w:sz w:val="24"/>
          <w:szCs w:val="24"/>
        </w:rPr>
        <w:t>Effizienzsteigerung</w:t>
      </w:r>
      <w:r w:rsidR="00430598" w:rsidRPr="00430598">
        <w:rPr>
          <w:rFonts w:asciiTheme="minorHAnsi" w:hAnsiTheme="minorHAnsi" w:cstheme="minorHAnsi"/>
          <w:color w:val="525556"/>
          <w:sz w:val="24"/>
          <w:szCs w:val="24"/>
        </w:rPr>
        <w:t xml:space="preserve"> die Branchenstrategie: </w:t>
      </w:r>
      <w:r w:rsidR="00A06B77" w:rsidRPr="00A06B77">
        <w:rPr>
          <w:rFonts w:asciiTheme="minorHAnsi" w:hAnsiTheme="minorHAnsi" w:cstheme="minorHAnsi"/>
          <w:color w:val="525556"/>
          <w:sz w:val="24"/>
          <w:szCs w:val="24"/>
        </w:rPr>
        <w:t xml:space="preserve">Betreiber konzentrieren sich auf hochfrequentierte Standorte, optimieren bestehende Märkte und bündeln ihre Kräfte auf rentable Standorte. </w:t>
      </w:r>
      <w:r w:rsidRPr="00E32AEB">
        <w:rPr>
          <w:rFonts w:asciiTheme="minorHAnsi" w:hAnsiTheme="minorHAnsi" w:cstheme="minorHAnsi"/>
          <w:color w:val="525556"/>
          <w:sz w:val="24"/>
          <w:szCs w:val="24"/>
        </w:rPr>
        <w:t>Die Zahl der Standorte nimmt ab, die Gesamtverkaufsflächen schrumpfen, und besonders in ländlichen Regionen ist dieser Rückgang deutlich spürbar – mit der Folge, dass sich die Versorgungslage zunehmend verschiebt.</w:t>
      </w:r>
    </w:p>
    <w:p w14:paraId="17916CDD" w14:textId="77777777" w:rsidR="00E32AEB" w:rsidRDefault="00E32AEB" w:rsidP="00430598">
      <w:pPr>
        <w:spacing w:line="360" w:lineRule="auto"/>
        <w:jc w:val="left"/>
        <w:rPr>
          <w:rFonts w:asciiTheme="minorHAnsi" w:hAnsiTheme="minorHAnsi" w:cstheme="minorHAnsi"/>
          <w:b/>
          <w:color w:val="525556"/>
          <w:sz w:val="24"/>
          <w:szCs w:val="24"/>
        </w:rPr>
      </w:pPr>
    </w:p>
    <w:p w14:paraId="64A8591A" w14:textId="1F6385BF" w:rsidR="00430598" w:rsidRPr="00430598" w:rsidRDefault="00430598" w:rsidP="00430598">
      <w:pPr>
        <w:spacing w:line="360" w:lineRule="auto"/>
        <w:jc w:val="left"/>
        <w:rPr>
          <w:rFonts w:asciiTheme="minorHAnsi" w:hAnsiTheme="minorHAnsi" w:cstheme="minorHAnsi"/>
          <w:b/>
          <w:color w:val="525556"/>
          <w:sz w:val="24"/>
          <w:szCs w:val="24"/>
        </w:rPr>
      </w:pPr>
      <w:r>
        <w:rPr>
          <w:rFonts w:asciiTheme="minorHAnsi" w:hAnsiTheme="minorHAnsi" w:cstheme="minorHAnsi"/>
          <w:b/>
          <w:color w:val="525556"/>
          <w:sz w:val="24"/>
          <w:szCs w:val="24"/>
        </w:rPr>
        <w:lastRenderedPageBreak/>
        <w:t xml:space="preserve">Status Quo </w:t>
      </w:r>
      <w:r w:rsidR="00A06B77">
        <w:rPr>
          <w:rFonts w:asciiTheme="minorHAnsi" w:hAnsiTheme="minorHAnsi" w:cstheme="minorHAnsi"/>
          <w:b/>
          <w:color w:val="525556"/>
          <w:sz w:val="24"/>
          <w:szCs w:val="24"/>
        </w:rPr>
        <w:t xml:space="preserve">bei </w:t>
      </w:r>
      <w:r>
        <w:rPr>
          <w:rFonts w:asciiTheme="minorHAnsi" w:hAnsiTheme="minorHAnsi" w:cstheme="minorHAnsi"/>
          <w:b/>
          <w:color w:val="525556"/>
          <w:sz w:val="24"/>
          <w:szCs w:val="24"/>
        </w:rPr>
        <w:t>Unimarkt</w:t>
      </w:r>
    </w:p>
    <w:p w14:paraId="49A72EEC" w14:textId="71A2855A" w:rsidR="00C779CF" w:rsidRDefault="00AF7EC2" w:rsidP="00C51DCB">
      <w:pPr>
        <w:spacing w:before="0" w:after="200" w:line="360" w:lineRule="auto"/>
        <w:jc w:val="left"/>
        <w:rPr>
          <w:rFonts w:asciiTheme="minorHAnsi" w:hAnsiTheme="minorHAnsi" w:cstheme="minorHAnsi"/>
          <w:color w:val="525556"/>
          <w:sz w:val="24"/>
          <w:szCs w:val="24"/>
        </w:rPr>
      </w:pPr>
      <w:r w:rsidRPr="00AF7EC2">
        <w:rPr>
          <w:rFonts w:asciiTheme="minorHAnsi" w:hAnsiTheme="minorHAnsi" w:cstheme="minorHAnsi"/>
          <w:color w:val="525556"/>
          <w:sz w:val="24"/>
          <w:szCs w:val="24"/>
        </w:rPr>
        <w:t xml:space="preserve">Von der insgesamt rund 3,6 Millionen </w:t>
      </w:r>
      <w:r w:rsidR="00A06B77">
        <w:rPr>
          <w:rFonts w:asciiTheme="minorHAnsi" w:hAnsiTheme="minorHAnsi" w:cstheme="minorHAnsi"/>
          <w:color w:val="525556"/>
          <w:sz w:val="24"/>
          <w:szCs w:val="24"/>
        </w:rPr>
        <w:t>m</w:t>
      </w:r>
      <w:r w:rsidR="00A06B77" w:rsidRPr="00A06B77">
        <w:rPr>
          <w:rFonts w:asciiTheme="minorHAnsi" w:hAnsiTheme="minorHAnsi" w:cstheme="minorHAnsi"/>
          <w:color w:val="525556"/>
          <w:sz w:val="24"/>
          <w:szCs w:val="24"/>
          <w:vertAlign w:val="superscript"/>
        </w:rPr>
        <w:t>2</w:t>
      </w:r>
      <w:r w:rsidRPr="00AF7EC2">
        <w:rPr>
          <w:rFonts w:asciiTheme="minorHAnsi" w:hAnsiTheme="minorHAnsi" w:cstheme="minorHAnsi"/>
          <w:color w:val="525556"/>
          <w:sz w:val="24"/>
          <w:szCs w:val="24"/>
        </w:rPr>
        <w:t xml:space="preserve"> umfassenden Verkaufsfläche im österreichischen Lebensmittel</w:t>
      </w:r>
      <w:r w:rsidR="00A33509">
        <w:rPr>
          <w:rFonts w:asciiTheme="minorHAnsi" w:hAnsiTheme="minorHAnsi" w:cstheme="minorHAnsi"/>
          <w:color w:val="525556"/>
          <w:sz w:val="24"/>
          <w:szCs w:val="24"/>
        </w:rPr>
        <w:t>einzel</w:t>
      </w:r>
      <w:r w:rsidRPr="00AF7EC2">
        <w:rPr>
          <w:rFonts w:asciiTheme="minorHAnsi" w:hAnsiTheme="minorHAnsi" w:cstheme="minorHAnsi"/>
          <w:color w:val="525556"/>
          <w:sz w:val="24"/>
          <w:szCs w:val="24"/>
        </w:rPr>
        <w:t xml:space="preserve">handel entfallen etwa 47.000 </w:t>
      </w:r>
      <w:r w:rsidR="00A06B77">
        <w:rPr>
          <w:rFonts w:asciiTheme="minorHAnsi" w:hAnsiTheme="minorHAnsi" w:cstheme="minorHAnsi"/>
          <w:color w:val="525556"/>
          <w:sz w:val="24"/>
          <w:szCs w:val="24"/>
        </w:rPr>
        <w:t>m</w:t>
      </w:r>
      <w:r w:rsidR="00A06B77" w:rsidRPr="00A06B77">
        <w:rPr>
          <w:rFonts w:asciiTheme="minorHAnsi" w:hAnsiTheme="minorHAnsi" w:cstheme="minorHAnsi"/>
          <w:color w:val="525556"/>
          <w:sz w:val="24"/>
          <w:szCs w:val="24"/>
          <w:vertAlign w:val="superscript"/>
        </w:rPr>
        <w:t>2</w:t>
      </w:r>
      <w:r w:rsidR="00A06B77">
        <w:rPr>
          <w:rFonts w:asciiTheme="minorHAnsi" w:hAnsiTheme="minorHAnsi" w:cstheme="minorHAnsi"/>
          <w:color w:val="525556"/>
          <w:sz w:val="24"/>
          <w:szCs w:val="24"/>
          <w:vertAlign w:val="superscript"/>
        </w:rPr>
        <w:t xml:space="preserve"> </w:t>
      </w:r>
      <w:r w:rsidRPr="00AF7EC2">
        <w:rPr>
          <w:rFonts w:asciiTheme="minorHAnsi" w:hAnsiTheme="minorHAnsi" w:cstheme="minorHAnsi"/>
          <w:color w:val="525556"/>
          <w:sz w:val="24"/>
          <w:szCs w:val="24"/>
        </w:rPr>
        <w:t>auf Unimarkt, verteilt auf 91 Standorte</w:t>
      </w:r>
      <w:r w:rsidR="00C50E2B">
        <w:rPr>
          <w:rFonts w:asciiTheme="minorHAnsi" w:hAnsiTheme="minorHAnsi" w:cstheme="minorHAnsi"/>
          <w:color w:val="525556"/>
          <w:sz w:val="24"/>
          <w:szCs w:val="24"/>
        </w:rPr>
        <w:t xml:space="preserve"> </w:t>
      </w:r>
      <w:r w:rsidR="00C50E2B" w:rsidRPr="00C50E2B">
        <w:rPr>
          <w:rFonts w:asciiTheme="minorHAnsi" w:hAnsiTheme="minorHAnsi" w:cstheme="minorHAnsi"/>
          <w:color w:val="525556"/>
          <w:sz w:val="24"/>
          <w:szCs w:val="24"/>
        </w:rPr>
        <w:t>–</w:t>
      </w:r>
      <w:r w:rsidR="00C50E2B">
        <w:rPr>
          <w:rFonts w:asciiTheme="minorHAnsi" w:hAnsiTheme="minorHAnsi" w:cstheme="minorHAnsi"/>
          <w:color w:val="525556"/>
          <w:sz w:val="24"/>
          <w:szCs w:val="24"/>
        </w:rPr>
        <w:t xml:space="preserve"> </w:t>
      </w:r>
      <w:r w:rsidR="00C50E2B" w:rsidRPr="00C50E2B">
        <w:rPr>
          <w:rFonts w:asciiTheme="minorHAnsi" w:hAnsiTheme="minorHAnsi" w:cstheme="minorHAnsi"/>
          <w:color w:val="525556"/>
          <w:sz w:val="24"/>
          <w:szCs w:val="24"/>
        </w:rPr>
        <w:t>überwiegend in Oberösterreich und der Steiermark.</w:t>
      </w:r>
      <w:r w:rsidR="00C50E2B">
        <w:rPr>
          <w:rFonts w:asciiTheme="minorHAnsi" w:hAnsiTheme="minorHAnsi" w:cstheme="minorHAnsi"/>
          <w:color w:val="525556"/>
          <w:sz w:val="24"/>
          <w:szCs w:val="24"/>
        </w:rPr>
        <w:t xml:space="preserve"> </w:t>
      </w:r>
      <w:r w:rsidR="00C779CF" w:rsidRPr="0037487E">
        <w:rPr>
          <w:rFonts w:asciiTheme="minorHAnsi" w:hAnsiTheme="minorHAnsi" w:cstheme="minorHAnsi"/>
          <w:color w:val="525556"/>
          <w:sz w:val="24"/>
          <w:szCs w:val="24"/>
        </w:rPr>
        <w:t>Fast die Hälfte dieser Märkte – insgesamt 46 – liegt in Gemeinden mit weniger als 4.000 Einwohner</w:t>
      </w:r>
      <w:r>
        <w:rPr>
          <w:rFonts w:asciiTheme="minorHAnsi" w:hAnsiTheme="minorHAnsi" w:cstheme="minorHAnsi"/>
          <w:color w:val="525556"/>
          <w:sz w:val="24"/>
          <w:szCs w:val="24"/>
        </w:rPr>
        <w:t>n</w:t>
      </w:r>
      <w:r w:rsidR="00A06B77">
        <w:rPr>
          <w:rFonts w:asciiTheme="minorHAnsi" w:hAnsiTheme="minorHAnsi" w:cstheme="minorHAnsi"/>
          <w:color w:val="525556"/>
          <w:sz w:val="24"/>
          <w:szCs w:val="24"/>
        </w:rPr>
        <w:t xml:space="preserve">. </w:t>
      </w:r>
      <w:r w:rsidR="00C779CF" w:rsidRPr="0037487E">
        <w:rPr>
          <w:rFonts w:asciiTheme="minorHAnsi" w:hAnsiTheme="minorHAnsi" w:cstheme="minorHAnsi"/>
          <w:color w:val="525556"/>
          <w:sz w:val="24"/>
          <w:szCs w:val="24"/>
        </w:rPr>
        <w:t>Besonders dramatisch ist, dass durch die Schließungen 2</w:t>
      </w:r>
      <w:r w:rsidR="00430598">
        <w:rPr>
          <w:rFonts w:asciiTheme="minorHAnsi" w:hAnsiTheme="minorHAnsi" w:cstheme="minorHAnsi"/>
          <w:color w:val="525556"/>
          <w:sz w:val="24"/>
          <w:szCs w:val="24"/>
        </w:rPr>
        <w:t>6</w:t>
      </w:r>
      <w:r w:rsidR="00C779CF" w:rsidRPr="0037487E">
        <w:rPr>
          <w:rFonts w:asciiTheme="minorHAnsi" w:hAnsiTheme="minorHAnsi" w:cstheme="minorHAnsi"/>
          <w:color w:val="525556"/>
          <w:sz w:val="24"/>
          <w:szCs w:val="24"/>
        </w:rPr>
        <w:t xml:space="preserve"> Gemeinden ihren einzigen Vollsortiment-</w:t>
      </w:r>
      <w:r w:rsidR="00823CBE">
        <w:rPr>
          <w:rFonts w:asciiTheme="minorHAnsi" w:hAnsiTheme="minorHAnsi" w:cstheme="minorHAnsi"/>
          <w:color w:val="525556"/>
          <w:sz w:val="24"/>
          <w:szCs w:val="24"/>
        </w:rPr>
        <w:t>Lebensmittelhändler</w:t>
      </w:r>
      <w:r w:rsidR="00C779CF" w:rsidRPr="0037487E">
        <w:rPr>
          <w:rFonts w:asciiTheme="minorHAnsi" w:hAnsiTheme="minorHAnsi" w:cstheme="minorHAnsi"/>
          <w:color w:val="525556"/>
          <w:sz w:val="24"/>
          <w:szCs w:val="24"/>
        </w:rPr>
        <w:t xml:space="preserve"> verlieren und damit künftig ohne zentrale Einkaufsmöglichkeit dastehen.</w:t>
      </w:r>
    </w:p>
    <w:p w14:paraId="2817D458" w14:textId="77777777" w:rsidR="00E97ED1" w:rsidRDefault="00E97ED1" w:rsidP="00C779CF">
      <w:pPr>
        <w:spacing w:before="0" w:after="200" w:line="276" w:lineRule="auto"/>
        <w:rPr>
          <w:rFonts w:asciiTheme="minorHAnsi" w:hAnsiTheme="minorHAnsi" w:cstheme="minorHAnsi"/>
          <w:color w:val="525556"/>
          <w:sz w:val="24"/>
          <w:szCs w:val="24"/>
        </w:rPr>
      </w:pPr>
    </w:p>
    <w:p w14:paraId="0C874E86" w14:textId="03066E92" w:rsidR="00E97ED1" w:rsidRDefault="00E97ED1" w:rsidP="00C779CF">
      <w:pPr>
        <w:spacing w:before="0" w:after="200" w:line="276" w:lineRule="auto"/>
        <w:rPr>
          <w:rFonts w:asciiTheme="minorHAnsi" w:hAnsiTheme="minorHAnsi" w:cstheme="minorHAnsi"/>
          <w:color w:val="525556"/>
          <w:sz w:val="24"/>
          <w:szCs w:val="24"/>
        </w:rPr>
      </w:pPr>
      <w:r>
        <w:rPr>
          <w:noProof/>
        </w:rPr>
        <w:drawing>
          <wp:inline distT="0" distB="0" distL="0" distR="0" wp14:anchorId="3144D0D1" wp14:editId="0CACB9D3">
            <wp:extent cx="5761355" cy="4077335"/>
            <wp:effectExtent l="0" t="0" r="0" b="0"/>
            <wp:docPr id="203129911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4077335"/>
                    </a:xfrm>
                    <a:prstGeom prst="rect">
                      <a:avLst/>
                    </a:prstGeom>
                    <a:noFill/>
                    <a:ln>
                      <a:noFill/>
                    </a:ln>
                  </pic:spPr>
                </pic:pic>
              </a:graphicData>
            </a:graphic>
          </wp:inline>
        </w:drawing>
      </w:r>
    </w:p>
    <w:p w14:paraId="29BC58E8" w14:textId="77777777" w:rsidR="00430598" w:rsidRPr="0037487E" w:rsidRDefault="00430598" w:rsidP="00C779CF">
      <w:pPr>
        <w:spacing w:before="0" w:after="200" w:line="276" w:lineRule="auto"/>
        <w:rPr>
          <w:rFonts w:asciiTheme="minorHAnsi" w:hAnsiTheme="minorHAnsi" w:cstheme="minorHAnsi"/>
          <w:color w:val="525556"/>
          <w:sz w:val="24"/>
          <w:szCs w:val="24"/>
        </w:rPr>
      </w:pPr>
    </w:p>
    <w:p w14:paraId="41A008EB" w14:textId="761AF31F" w:rsidR="00E1436A" w:rsidRPr="00430598" w:rsidRDefault="00430598" w:rsidP="00C779CF">
      <w:pPr>
        <w:spacing w:line="360" w:lineRule="auto"/>
        <w:jc w:val="left"/>
        <w:rPr>
          <w:rFonts w:asciiTheme="minorHAnsi" w:hAnsiTheme="minorHAnsi" w:cstheme="minorHAnsi"/>
          <w:b/>
          <w:color w:val="525556"/>
          <w:sz w:val="24"/>
          <w:szCs w:val="24"/>
        </w:rPr>
      </w:pPr>
      <w:r>
        <w:rPr>
          <w:rFonts w:asciiTheme="minorHAnsi" w:hAnsiTheme="minorHAnsi" w:cstheme="minorHAnsi"/>
          <w:b/>
          <w:color w:val="525556"/>
          <w:sz w:val="24"/>
          <w:szCs w:val="24"/>
        </w:rPr>
        <w:t>Wie wirkt sich dies auf die Gemeinden aus?</w:t>
      </w:r>
    </w:p>
    <w:p w14:paraId="188C2A9E" w14:textId="380CDC7F" w:rsidR="00430598" w:rsidRDefault="00B40B35" w:rsidP="00430598">
      <w:pPr>
        <w:spacing w:line="360" w:lineRule="auto"/>
        <w:jc w:val="left"/>
        <w:rPr>
          <w:rFonts w:asciiTheme="minorHAnsi" w:hAnsiTheme="minorHAnsi" w:cstheme="minorHAnsi"/>
          <w:color w:val="525556"/>
          <w:sz w:val="24"/>
          <w:szCs w:val="24"/>
        </w:rPr>
      </w:pPr>
      <w:r w:rsidRPr="00B40B35">
        <w:rPr>
          <w:rFonts w:asciiTheme="minorHAnsi" w:hAnsiTheme="minorHAnsi" w:cstheme="minorHAnsi"/>
          <w:color w:val="525556"/>
          <w:sz w:val="24"/>
          <w:szCs w:val="24"/>
        </w:rPr>
        <w:t>Die Folgen für die Gemeinden sind erheblich: Besonders betroffen sind kleine Orte mit 1.000 bis 5.000 Einwohne</w:t>
      </w:r>
      <w:r>
        <w:rPr>
          <w:rFonts w:asciiTheme="minorHAnsi" w:hAnsiTheme="minorHAnsi" w:cstheme="minorHAnsi"/>
          <w:color w:val="525556"/>
          <w:sz w:val="24"/>
          <w:szCs w:val="24"/>
        </w:rPr>
        <w:t>r</w:t>
      </w:r>
      <w:r w:rsidR="00676F7C">
        <w:rPr>
          <w:rFonts w:asciiTheme="minorHAnsi" w:hAnsiTheme="minorHAnsi" w:cstheme="minorHAnsi"/>
          <w:color w:val="525556"/>
          <w:sz w:val="24"/>
          <w:szCs w:val="24"/>
        </w:rPr>
        <w:t>n</w:t>
      </w:r>
      <w:r w:rsidRPr="00B40B35">
        <w:rPr>
          <w:rFonts w:asciiTheme="minorHAnsi" w:hAnsiTheme="minorHAnsi" w:cstheme="minorHAnsi"/>
          <w:color w:val="525556"/>
          <w:sz w:val="24"/>
          <w:szCs w:val="24"/>
        </w:rPr>
        <w:t>, in denen die Unimarkt-Filialen mit durchschnittlich</w:t>
      </w:r>
      <w:r w:rsidR="00C875BE">
        <w:rPr>
          <w:rFonts w:asciiTheme="minorHAnsi" w:hAnsiTheme="minorHAnsi" w:cstheme="minorHAnsi"/>
          <w:color w:val="525556"/>
          <w:sz w:val="24"/>
          <w:szCs w:val="24"/>
        </w:rPr>
        <w:t xml:space="preserve"> ca.</w:t>
      </w:r>
      <w:r w:rsidRPr="00B40B35">
        <w:rPr>
          <w:rFonts w:asciiTheme="minorHAnsi" w:hAnsiTheme="minorHAnsi" w:cstheme="minorHAnsi"/>
          <w:color w:val="525556"/>
          <w:sz w:val="24"/>
          <w:szCs w:val="24"/>
        </w:rPr>
        <w:t xml:space="preserve"> 470 </w:t>
      </w:r>
      <w:r w:rsidR="00571805">
        <w:rPr>
          <w:rFonts w:asciiTheme="minorHAnsi" w:hAnsiTheme="minorHAnsi" w:cstheme="minorHAnsi"/>
          <w:color w:val="525556"/>
          <w:sz w:val="24"/>
          <w:szCs w:val="24"/>
        </w:rPr>
        <w:t>m</w:t>
      </w:r>
      <w:r w:rsidR="00571805" w:rsidRPr="00A06B77">
        <w:rPr>
          <w:rFonts w:asciiTheme="minorHAnsi" w:hAnsiTheme="minorHAnsi" w:cstheme="minorHAnsi"/>
          <w:color w:val="525556"/>
          <w:sz w:val="24"/>
          <w:szCs w:val="24"/>
          <w:vertAlign w:val="superscript"/>
        </w:rPr>
        <w:t>2</w:t>
      </w:r>
      <w:r w:rsidR="00571805" w:rsidRPr="00AF7EC2">
        <w:rPr>
          <w:rFonts w:asciiTheme="minorHAnsi" w:hAnsiTheme="minorHAnsi" w:cstheme="minorHAnsi"/>
          <w:color w:val="525556"/>
          <w:sz w:val="24"/>
          <w:szCs w:val="24"/>
        </w:rPr>
        <w:t xml:space="preserve"> </w:t>
      </w:r>
      <w:r w:rsidRPr="00B40B35">
        <w:rPr>
          <w:rFonts w:asciiTheme="minorHAnsi" w:hAnsiTheme="minorHAnsi" w:cstheme="minorHAnsi"/>
          <w:color w:val="525556"/>
          <w:sz w:val="24"/>
          <w:szCs w:val="24"/>
        </w:rPr>
        <w:t xml:space="preserve">Verkaufsfläche einen zentralen Frequenzbringer darstellten. Mit ihrem Wegfall bricht nicht nur </w:t>
      </w:r>
      <w:r w:rsidR="00823CBE">
        <w:rPr>
          <w:rFonts w:asciiTheme="minorHAnsi" w:hAnsiTheme="minorHAnsi" w:cstheme="minorHAnsi"/>
          <w:color w:val="525556"/>
          <w:sz w:val="24"/>
          <w:szCs w:val="24"/>
        </w:rPr>
        <w:lastRenderedPageBreak/>
        <w:t>ein wichtiger Bestandteil der</w:t>
      </w:r>
      <w:r w:rsidRPr="00B40B35">
        <w:rPr>
          <w:rFonts w:asciiTheme="minorHAnsi" w:hAnsiTheme="minorHAnsi" w:cstheme="minorHAnsi"/>
          <w:color w:val="525556"/>
          <w:sz w:val="24"/>
          <w:szCs w:val="24"/>
        </w:rPr>
        <w:t xml:space="preserve"> </w:t>
      </w:r>
      <w:r w:rsidR="00823CBE">
        <w:rPr>
          <w:rFonts w:asciiTheme="minorHAnsi" w:hAnsiTheme="minorHAnsi" w:cstheme="minorHAnsi"/>
          <w:color w:val="525556"/>
          <w:sz w:val="24"/>
          <w:szCs w:val="24"/>
        </w:rPr>
        <w:t>täglichen</w:t>
      </w:r>
      <w:r w:rsidRPr="00B40B35">
        <w:rPr>
          <w:rFonts w:asciiTheme="minorHAnsi" w:hAnsiTheme="minorHAnsi" w:cstheme="minorHAnsi"/>
          <w:color w:val="525556"/>
          <w:sz w:val="24"/>
          <w:szCs w:val="24"/>
        </w:rPr>
        <w:t xml:space="preserve"> Nahversorgung weg, sondern auch ein Anker, der Menschen regelmäßig ins Ortszentrum zog. Kaufkraft und Besucherströme verlagern sich in Nachbarorte oder größere Zentren, wodurch die wirtschaftliche Basis vor Ort geschwächt wird. Für Betriebe wie Bäckereien oder Trafiken bedeutet das sinkende Umsätze, während für die Bevölkerung – insbesondere Ältere oder Haushalte ohne Auto – die Versorgung deutlich schwieriger wird. Leerstände in den Ortszentren drohen die Attraktivität zusätzlich zu mindern und setzen damit die Lebendigkeit vieler kleiner Gemeinden massiv unter Druck.</w:t>
      </w:r>
    </w:p>
    <w:p w14:paraId="13989F49" w14:textId="77777777" w:rsidR="00B40B35" w:rsidRDefault="00B40B35" w:rsidP="00430598">
      <w:pPr>
        <w:spacing w:line="360" w:lineRule="auto"/>
        <w:jc w:val="left"/>
        <w:rPr>
          <w:rFonts w:asciiTheme="minorHAnsi" w:hAnsiTheme="minorHAnsi" w:cstheme="minorHAnsi"/>
          <w:color w:val="525556"/>
          <w:sz w:val="24"/>
          <w:szCs w:val="24"/>
        </w:rPr>
      </w:pPr>
    </w:p>
    <w:p w14:paraId="7A1022EC" w14:textId="18CA0A41" w:rsidR="00430598" w:rsidRPr="0037487E" w:rsidRDefault="00430598" w:rsidP="00430598">
      <w:pPr>
        <w:spacing w:line="360" w:lineRule="auto"/>
        <w:jc w:val="left"/>
        <w:rPr>
          <w:rFonts w:asciiTheme="minorHAnsi" w:hAnsiTheme="minorHAnsi" w:cstheme="minorHAnsi"/>
          <w:b/>
          <w:color w:val="525556"/>
          <w:sz w:val="24"/>
          <w:szCs w:val="24"/>
        </w:rPr>
      </w:pPr>
      <w:r w:rsidRPr="00430598">
        <w:rPr>
          <w:rFonts w:asciiTheme="minorHAnsi" w:hAnsiTheme="minorHAnsi" w:cstheme="minorHAnsi"/>
          <w:b/>
          <w:color w:val="525556"/>
          <w:sz w:val="24"/>
          <w:szCs w:val="24"/>
        </w:rPr>
        <w:t>Handlungsoptionen für die Zukunft</w:t>
      </w:r>
    </w:p>
    <w:p w14:paraId="2F7D0F58" w14:textId="1B45DCD8" w:rsidR="00B40B35" w:rsidRDefault="00A06B77" w:rsidP="00430598">
      <w:pPr>
        <w:spacing w:line="360" w:lineRule="auto"/>
        <w:jc w:val="left"/>
        <w:rPr>
          <w:rFonts w:asciiTheme="minorHAnsi" w:hAnsiTheme="minorHAnsi" w:cstheme="minorHAnsi"/>
          <w:color w:val="525556"/>
          <w:sz w:val="24"/>
          <w:szCs w:val="24"/>
        </w:rPr>
      </w:pPr>
      <w:r w:rsidRPr="00A06B77">
        <w:rPr>
          <w:rFonts w:asciiTheme="minorHAnsi" w:hAnsiTheme="minorHAnsi" w:cstheme="minorHAnsi"/>
          <w:color w:val="525556"/>
          <w:sz w:val="24"/>
          <w:szCs w:val="24"/>
        </w:rPr>
        <w:t>Um die negativen Effekte</w:t>
      </w:r>
      <w:r>
        <w:rPr>
          <w:rFonts w:asciiTheme="minorHAnsi" w:hAnsiTheme="minorHAnsi" w:cstheme="minorHAnsi"/>
          <w:color w:val="525556"/>
          <w:sz w:val="24"/>
          <w:szCs w:val="24"/>
        </w:rPr>
        <w:t xml:space="preserve"> der Unimarkt-Schließungen</w:t>
      </w:r>
      <w:r w:rsidRPr="00A06B77">
        <w:rPr>
          <w:rFonts w:asciiTheme="minorHAnsi" w:hAnsiTheme="minorHAnsi" w:cstheme="minorHAnsi"/>
          <w:color w:val="525556"/>
          <w:sz w:val="24"/>
          <w:szCs w:val="24"/>
        </w:rPr>
        <w:t xml:space="preserve"> abzufedern, sind </w:t>
      </w:r>
      <w:r w:rsidRPr="00571805">
        <w:rPr>
          <w:rFonts w:asciiTheme="minorHAnsi" w:hAnsiTheme="minorHAnsi" w:cstheme="minorHAnsi"/>
          <w:b/>
          <w:bCs/>
          <w:color w:val="525556"/>
          <w:sz w:val="24"/>
          <w:szCs w:val="24"/>
        </w:rPr>
        <w:t>neue Nutzungen</w:t>
      </w:r>
      <w:r w:rsidRPr="00A06B77">
        <w:rPr>
          <w:rFonts w:asciiTheme="minorHAnsi" w:hAnsiTheme="minorHAnsi" w:cstheme="minorHAnsi"/>
          <w:color w:val="525556"/>
          <w:sz w:val="24"/>
          <w:szCs w:val="24"/>
        </w:rPr>
        <w:t xml:space="preserve"> notwendig, die gezielt aufgesucht werden und Frequenz ins Zentrum bringen.</w:t>
      </w:r>
      <w:r>
        <w:rPr>
          <w:rFonts w:asciiTheme="minorHAnsi" w:hAnsiTheme="minorHAnsi" w:cstheme="minorHAnsi"/>
          <w:color w:val="525556"/>
          <w:sz w:val="24"/>
          <w:szCs w:val="24"/>
        </w:rPr>
        <w:t xml:space="preserve"> </w:t>
      </w:r>
      <w:r w:rsidR="00C9738B" w:rsidRPr="00C9738B">
        <w:rPr>
          <w:rFonts w:asciiTheme="minorHAnsi" w:hAnsiTheme="minorHAnsi" w:cstheme="minorHAnsi"/>
          <w:color w:val="525556"/>
          <w:sz w:val="24"/>
          <w:szCs w:val="24"/>
        </w:rPr>
        <w:t>Dienstleistungen wie Handwerk/Reparatur, Kosmetik/Friseurstudios, Beratungsstellen, oder auch Formen von Büro</w:t>
      </w:r>
      <w:r w:rsidRPr="00A06B77">
        <w:rPr>
          <w:rFonts w:asciiTheme="minorHAnsi" w:hAnsiTheme="minorHAnsi" w:cstheme="minorHAnsi"/>
          <w:color w:val="525556"/>
          <w:sz w:val="24"/>
          <w:szCs w:val="24"/>
        </w:rPr>
        <w:t>, ebenso wie Angebote aus dem Gesundheitsbereich – etwa durch Ärzte, Apotheken oder Therapeut</w:t>
      </w:r>
      <w:r>
        <w:rPr>
          <w:rFonts w:asciiTheme="minorHAnsi" w:hAnsiTheme="minorHAnsi" w:cstheme="minorHAnsi"/>
          <w:color w:val="525556"/>
          <w:sz w:val="24"/>
          <w:szCs w:val="24"/>
        </w:rPr>
        <w:t>en</w:t>
      </w:r>
      <w:r w:rsidRPr="00A06B77">
        <w:rPr>
          <w:rFonts w:asciiTheme="minorHAnsi" w:hAnsiTheme="minorHAnsi" w:cstheme="minorHAnsi"/>
          <w:color w:val="525556"/>
          <w:sz w:val="24"/>
          <w:szCs w:val="24"/>
        </w:rPr>
        <w:t xml:space="preserve"> – sowie Bildungs- und Betreuungseinrichtungen, beispielsweise Kindergärten, Schulen oder Weiterbildungseinrichtungen, können entscheidende Impulse setzen.</w:t>
      </w:r>
      <w:r>
        <w:rPr>
          <w:rFonts w:asciiTheme="minorHAnsi" w:hAnsiTheme="minorHAnsi" w:cstheme="minorHAnsi"/>
          <w:color w:val="525556"/>
          <w:sz w:val="24"/>
          <w:szCs w:val="24"/>
        </w:rPr>
        <w:t xml:space="preserve"> </w:t>
      </w:r>
      <w:r w:rsidRPr="00A06B77">
        <w:rPr>
          <w:rFonts w:asciiTheme="minorHAnsi" w:hAnsiTheme="minorHAnsi" w:cstheme="minorHAnsi"/>
          <w:color w:val="525556"/>
          <w:sz w:val="24"/>
          <w:szCs w:val="24"/>
        </w:rPr>
        <w:t xml:space="preserve">Entscheidend ist dabei, dass diese Funktionen tatsächlich im </w:t>
      </w:r>
      <w:r w:rsidRPr="002F4B0B">
        <w:rPr>
          <w:rFonts w:asciiTheme="minorHAnsi" w:hAnsiTheme="minorHAnsi" w:cstheme="minorHAnsi"/>
          <w:b/>
          <w:bCs/>
          <w:color w:val="525556"/>
          <w:sz w:val="24"/>
          <w:szCs w:val="24"/>
        </w:rPr>
        <w:t>Ortskern</w:t>
      </w:r>
      <w:r w:rsidRPr="00A06B77">
        <w:rPr>
          <w:rFonts w:asciiTheme="minorHAnsi" w:hAnsiTheme="minorHAnsi" w:cstheme="minorHAnsi"/>
          <w:color w:val="525556"/>
          <w:sz w:val="24"/>
          <w:szCs w:val="24"/>
        </w:rPr>
        <w:t xml:space="preserve"> angesiedelt werden – und nicht an der Peripherie. Nur so gelingt es, Leben im Zentrum zu halten, Wege kurz zu gestalten und die Gemeinde nachhaltig attraktiv zu machen.</w:t>
      </w:r>
    </w:p>
    <w:p w14:paraId="099AF854" w14:textId="77777777" w:rsidR="00A06B77" w:rsidRDefault="00A06B77" w:rsidP="00430598">
      <w:pPr>
        <w:spacing w:line="360" w:lineRule="auto"/>
        <w:jc w:val="left"/>
        <w:rPr>
          <w:rFonts w:asciiTheme="minorHAnsi" w:hAnsiTheme="minorHAnsi" w:cstheme="minorHAnsi"/>
          <w:color w:val="525556"/>
          <w:sz w:val="24"/>
          <w:szCs w:val="24"/>
        </w:rPr>
      </w:pPr>
    </w:p>
    <w:p w14:paraId="430AB181" w14:textId="64C26DD5" w:rsidR="00430598" w:rsidRPr="0037487E" w:rsidRDefault="00430598" w:rsidP="00430598">
      <w:pPr>
        <w:spacing w:line="360" w:lineRule="auto"/>
        <w:jc w:val="left"/>
        <w:rPr>
          <w:rFonts w:asciiTheme="minorHAnsi" w:hAnsiTheme="minorHAnsi" w:cstheme="minorHAnsi"/>
          <w:b/>
          <w:color w:val="525556"/>
          <w:sz w:val="24"/>
          <w:szCs w:val="24"/>
        </w:rPr>
      </w:pPr>
      <w:r w:rsidRPr="00430598">
        <w:rPr>
          <w:rFonts w:asciiTheme="minorHAnsi" w:hAnsiTheme="minorHAnsi" w:cstheme="minorHAnsi"/>
          <w:b/>
          <w:color w:val="525556"/>
          <w:sz w:val="24"/>
          <w:szCs w:val="24"/>
        </w:rPr>
        <w:t>Chancen und Grenzen bei Filialübernahmen</w:t>
      </w:r>
    </w:p>
    <w:p w14:paraId="238A1B40" w14:textId="77777777" w:rsidR="00C9738B" w:rsidRDefault="00C9738B" w:rsidP="00C9738B">
      <w:pPr>
        <w:spacing w:line="360" w:lineRule="auto"/>
        <w:jc w:val="left"/>
        <w:rPr>
          <w:rFonts w:asciiTheme="minorHAnsi" w:hAnsiTheme="minorHAnsi" w:cstheme="minorHAnsi"/>
          <w:color w:val="525556"/>
          <w:sz w:val="24"/>
          <w:szCs w:val="24"/>
        </w:rPr>
      </w:pPr>
      <w:bookmarkStart w:id="0" w:name="_Hlk182920359"/>
      <w:r w:rsidRPr="00C9738B">
        <w:rPr>
          <w:rFonts w:asciiTheme="minorHAnsi" w:hAnsiTheme="minorHAnsi" w:cstheme="minorHAnsi"/>
          <w:color w:val="525556"/>
          <w:sz w:val="24"/>
          <w:szCs w:val="24"/>
        </w:rPr>
        <w:t>RegioPlan schätzt, dass rund ein Viertel bis ein Drittel der Unimarkt-Filialen auch künftig als Lebensmittelgeschäfte bestehen bleiben – entweder durch Übernahme von Mitbewerbern oder als modernes Greißler-Konzept. Die übrigen 60 bis 70 Standorte, die nicht übernommen werden, müssen entsprechend nachgenutzt werden, um Leerstand und Verfall zu vermeiden.</w:t>
      </w:r>
    </w:p>
    <w:p w14:paraId="78328202" w14:textId="2F64F1FD" w:rsidR="00C9738B" w:rsidRPr="00C9738B" w:rsidRDefault="00C6415E" w:rsidP="00C9738B">
      <w:pPr>
        <w:spacing w:line="360" w:lineRule="auto"/>
        <w:jc w:val="left"/>
        <w:rPr>
          <w:rFonts w:asciiTheme="minorHAnsi" w:hAnsiTheme="minorHAnsi" w:cstheme="minorHAnsi"/>
          <w:color w:val="525556"/>
          <w:sz w:val="24"/>
          <w:szCs w:val="24"/>
        </w:rPr>
      </w:pPr>
      <w:r w:rsidRPr="00C6415E">
        <w:rPr>
          <w:rFonts w:asciiTheme="minorHAnsi" w:hAnsiTheme="minorHAnsi" w:cstheme="minorHAnsi"/>
          <w:color w:val="525556"/>
          <w:sz w:val="24"/>
          <w:szCs w:val="24"/>
        </w:rPr>
        <w:lastRenderedPageBreak/>
        <w:t>Ob eine geschlossene Filiale übernommen wird, hängt dabei nicht nur von der Einwohnerzahl oder der Konkurrenzsituation ab. Ausschlaggebend sind auch die Größe des Einzugsgebiets, die reale Kaufkraft vor Ort sowie die täglichen Wege- und Kaufkraftströme</w:t>
      </w:r>
      <w:r w:rsidR="00C9738B" w:rsidRPr="00C9738B">
        <w:rPr>
          <w:rFonts w:asciiTheme="minorHAnsi" w:hAnsiTheme="minorHAnsi" w:cstheme="minorHAnsi"/>
          <w:color w:val="525556"/>
          <w:sz w:val="24"/>
          <w:szCs w:val="24"/>
        </w:rPr>
        <w:t>. Schulen, Arbeitsplätze oder Verkehrsknotenpunkte in der Nähe sorgen dafür, dass Menschen regelmäßig am Standort vorbeikommen und ihn in ihre alltäglichen Routinen einbinden.</w:t>
      </w:r>
    </w:p>
    <w:p w14:paraId="2F736542" w14:textId="44B28B33" w:rsidR="00676F7C" w:rsidRDefault="00C9738B" w:rsidP="00C9738B">
      <w:pPr>
        <w:spacing w:line="360" w:lineRule="auto"/>
        <w:jc w:val="left"/>
        <w:rPr>
          <w:rFonts w:asciiTheme="minorHAnsi" w:hAnsiTheme="minorHAnsi" w:cstheme="minorHAnsi"/>
          <w:color w:val="525556"/>
          <w:sz w:val="24"/>
          <w:szCs w:val="24"/>
        </w:rPr>
      </w:pPr>
      <w:r w:rsidRPr="00C9738B">
        <w:rPr>
          <w:rFonts w:asciiTheme="minorHAnsi" w:hAnsiTheme="minorHAnsi" w:cstheme="minorHAnsi"/>
          <w:color w:val="525556"/>
          <w:sz w:val="24"/>
          <w:szCs w:val="24"/>
        </w:rPr>
        <w:t>Erst das Zusammenspiel all dieser Faktoren zeigt, ob ein Standort für den Lebensmitteleinzelhandel tragfähig und zukunftsfähig ist. In kleineren Gemeinden können diese Kriterien schnell gegen eine Übernahme sprechen, während größere oder zentral gelegene Orte deutlich bessere Chancen haben, den Standort weiterzuführen und damit die Nahversorgung langfristig zu sichern.</w:t>
      </w:r>
    </w:p>
    <w:p w14:paraId="707D45C4" w14:textId="77777777" w:rsidR="00B2554A" w:rsidRPr="00430598" w:rsidRDefault="00B2554A" w:rsidP="00C9738B">
      <w:pPr>
        <w:spacing w:line="360" w:lineRule="auto"/>
        <w:jc w:val="left"/>
        <w:rPr>
          <w:rFonts w:asciiTheme="minorHAnsi" w:hAnsiTheme="minorHAnsi" w:cstheme="minorHAnsi"/>
          <w:color w:val="525556"/>
          <w:sz w:val="24"/>
          <w:szCs w:val="24"/>
        </w:rPr>
      </w:pPr>
    </w:p>
    <w:bookmarkEnd w:id="0"/>
    <w:p w14:paraId="14350570" w14:textId="77777777" w:rsidR="00E97ED1" w:rsidRPr="00E97ED1" w:rsidRDefault="00E97ED1" w:rsidP="00E97ED1">
      <w:pPr>
        <w:spacing w:line="360" w:lineRule="auto"/>
        <w:jc w:val="left"/>
        <w:rPr>
          <w:rFonts w:asciiTheme="minorHAnsi" w:hAnsiTheme="minorHAnsi" w:cstheme="minorHAnsi"/>
          <w:b/>
          <w:color w:val="525556"/>
          <w:sz w:val="24"/>
          <w:szCs w:val="24"/>
        </w:rPr>
      </w:pPr>
      <w:r w:rsidRPr="00E97ED1">
        <w:rPr>
          <w:rFonts w:asciiTheme="minorHAnsi" w:hAnsiTheme="minorHAnsi" w:cstheme="minorHAnsi"/>
          <w:b/>
          <w:color w:val="525556"/>
          <w:sz w:val="24"/>
          <w:szCs w:val="24"/>
        </w:rPr>
        <w:t>Fazit</w:t>
      </w:r>
    </w:p>
    <w:p w14:paraId="6A297255" w14:textId="236A99C2" w:rsidR="00E97ED1" w:rsidRDefault="00E97ED1" w:rsidP="00E97ED1">
      <w:pPr>
        <w:spacing w:before="0" w:line="360" w:lineRule="auto"/>
        <w:jc w:val="left"/>
        <w:rPr>
          <w:rFonts w:asciiTheme="minorHAnsi" w:hAnsiTheme="minorHAnsi" w:cstheme="minorHAnsi"/>
          <w:color w:val="525556"/>
          <w:sz w:val="24"/>
          <w:szCs w:val="24"/>
        </w:rPr>
      </w:pPr>
      <w:r w:rsidRPr="00E97ED1">
        <w:rPr>
          <w:rFonts w:asciiTheme="minorHAnsi" w:hAnsiTheme="minorHAnsi" w:cstheme="minorHAnsi"/>
          <w:color w:val="525556"/>
          <w:sz w:val="24"/>
          <w:szCs w:val="24"/>
        </w:rPr>
        <w:t>Die Schließungen bei Unimarkt spiegeln den strukturellen Wandel im österreichischen Lebensmittelhandel wider. Besonders kleine Gemeinden verlieren zentrale Nahversorger, was wirtschaftliche Basis, Lebendigkeit und Versorgung gefährdet. Um Attraktivität und Funktionalität der Ortszentren zu erhalten, sind neue Nutzungen, gezielte Nachnutzungen und strategische Planungen erforderlich. Nur so können die Orte langfristig lebendig bleiben und den Wandel aktiv gestalten.</w:t>
      </w:r>
    </w:p>
    <w:p w14:paraId="053AFE00" w14:textId="77777777" w:rsidR="00E97ED1" w:rsidRDefault="00E97ED1" w:rsidP="00E97ED1">
      <w:pPr>
        <w:spacing w:before="0" w:line="360" w:lineRule="auto"/>
        <w:jc w:val="left"/>
        <w:rPr>
          <w:rFonts w:asciiTheme="minorHAnsi" w:hAnsiTheme="minorHAnsi" w:cstheme="minorHAnsi"/>
          <w:color w:val="525556"/>
          <w:sz w:val="24"/>
          <w:szCs w:val="24"/>
        </w:rPr>
      </w:pPr>
    </w:p>
    <w:p w14:paraId="5F882755" w14:textId="56EB71B3" w:rsidR="00B2554A" w:rsidRPr="00C40FDA" w:rsidRDefault="00B2554A" w:rsidP="00B2554A">
      <w:pPr>
        <w:spacing w:before="0" w:line="240" w:lineRule="auto"/>
        <w:jc w:val="left"/>
        <w:rPr>
          <w:rFonts w:asciiTheme="minorHAnsi" w:hAnsiTheme="minorHAnsi" w:cstheme="minorHAnsi"/>
          <w:color w:val="525556"/>
          <w:sz w:val="20"/>
        </w:rPr>
      </w:pPr>
      <w:r w:rsidRPr="00C40FDA">
        <w:rPr>
          <w:rFonts w:asciiTheme="minorHAnsi" w:hAnsiTheme="minorHAnsi" w:cstheme="minorHAnsi"/>
          <w:color w:val="525556"/>
          <w:sz w:val="20"/>
        </w:rPr>
        <w:t xml:space="preserve">Anmerkung: In der Erhebung der Vollsortiment-Lebensmittelhändler sind nur Standorte von </w:t>
      </w:r>
      <w:r w:rsidRPr="00C40FDA">
        <w:rPr>
          <w:rFonts w:asciiTheme="minorHAnsi" w:hAnsiTheme="minorHAnsi" w:cstheme="minorHAnsi"/>
          <w:color w:val="525556"/>
          <w:sz w:val="20"/>
          <w:u w:val="single"/>
        </w:rPr>
        <w:t>filialisierten Handelsunternehmen</w:t>
      </w:r>
      <w:r w:rsidRPr="00C40FDA">
        <w:rPr>
          <w:rFonts w:asciiTheme="minorHAnsi" w:hAnsiTheme="minorHAnsi" w:cstheme="minorHAnsi"/>
          <w:color w:val="525556"/>
          <w:sz w:val="20"/>
        </w:rPr>
        <w:t xml:space="preserve">, die mehr als fünf Filialen im gesamten österreichischen Bundesgebiet betreiben, erfasst. Einzelne regionale Händler, auch wenn sie mehr als fünf Standorte haben, werden nicht berücksichtigt, da für die Erhebung Unternehmen mit </w:t>
      </w:r>
      <w:r w:rsidRPr="00C40FDA">
        <w:rPr>
          <w:rFonts w:asciiTheme="minorHAnsi" w:hAnsiTheme="minorHAnsi" w:cstheme="minorHAnsi"/>
          <w:color w:val="525556"/>
          <w:sz w:val="20"/>
          <w:u w:val="single"/>
        </w:rPr>
        <w:t>überregionaler</w:t>
      </w:r>
      <w:r w:rsidRPr="00C40FDA">
        <w:rPr>
          <w:rFonts w:asciiTheme="minorHAnsi" w:hAnsiTheme="minorHAnsi" w:cstheme="minorHAnsi"/>
          <w:color w:val="525556"/>
          <w:sz w:val="20"/>
        </w:rPr>
        <w:t xml:space="preserve"> </w:t>
      </w:r>
      <w:r w:rsidRPr="00C40FDA">
        <w:rPr>
          <w:rFonts w:asciiTheme="minorHAnsi" w:hAnsiTheme="minorHAnsi" w:cstheme="minorHAnsi"/>
          <w:color w:val="525556"/>
          <w:sz w:val="20"/>
          <w:u w:val="single"/>
        </w:rPr>
        <w:t>Bedeutung</w:t>
      </w:r>
      <w:r w:rsidRPr="00C40FDA">
        <w:rPr>
          <w:rFonts w:asciiTheme="minorHAnsi" w:hAnsiTheme="minorHAnsi" w:cstheme="minorHAnsi"/>
          <w:color w:val="525556"/>
          <w:sz w:val="20"/>
        </w:rPr>
        <w:t xml:space="preserve"> als Kriterium herangezogen wurden.</w:t>
      </w:r>
    </w:p>
    <w:p w14:paraId="7D284359" w14:textId="77777777" w:rsidR="00E97ED1" w:rsidRDefault="00E97ED1" w:rsidP="00E97ED1">
      <w:pPr>
        <w:spacing w:before="0" w:line="360" w:lineRule="auto"/>
        <w:jc w:val="left"/>
        <w:rPr>
          <w:rFonts w:asciiTheme="minorHAnsi" w:hAnsiTheme="minorHAnsi" w:cstheme="minorHAnsi"/>
          <w:color w:val="525556"/>
          <w:sz w:val="24"/>
          <w:szCs w:val="24"/>
        </w:rPr>
      </w:pPr>
    </w:p>
    <w:p w14:paraId="45305C5D" w14:textId="6AD0DFE0" w:rsidR="00312A67" w:rsidRPr="00E1436A" w:rsidRDefault="00312A67" w:rsidP="00E97ED1">
      <w:pPr>
        <w:spacing w:before="0" w:line="360" w:lineRule="auto"/>
        <w:ind w:hanging="284"/>
        <w:jc w:val="left"/>
        <w:rPr>
          <w:rFonts w:asciiTheme="minorHAnsi" w:hAnsiTheme="minorHAnsi" w:cstheme="minorHAnsi"/>
          <w:color w:val="525556"/>
          <w:sz w:val="24"/>
          <w:szCs w:val="24"/>
        </w:rPr>
      </w:pPr>
      <w:r w:rsidRPr="00E1436A">
        <w:rPr>
          <w:rFonts w:asciiTheme="minorHAnsi" w:hAnsiTheme="minorHAnsi" w:cstheme="minorHAnsi"/>
          <w:b/>
          <w:color w:val="525556"/>
          <w:sz w:val="24"/>
          <w:szCs w:val="24"/>
        </w:rPr>
        <w:t xml:space="preserve">RegioPlan Consulting </w:t>
      </w:r>
      <w:r w:rsidRPr="00E1436A">
        <w:rPr>
          <w:rFonts w:asciiTheme="minorHAnsi" w:hAnsiTheme="minorHAnsi" w:cstheme="minorHAnsi"/>
          <w:color w:val="525556"/>
          <w:sz w:val="24"/>
          <w:szCs w:val="24"/>
        </w:rPr>
        <w:t xml:space="preserve">berät Sie bei Standort- und Investitionsentscheidungen. </w:t>
      </w:r>
    </w:p>
    <w:p w14:paraId="45305C5E" w14:textId="2AF1A17C" w:rsidR="00312A67" w:rsidRPr="00E1436A" w:rsidRDefault="005E183A" w:rsidP="0004229E">
      <w:pPr>
        <w:spacing w:before="0" w:line="360" w:lineRule="auto"/>
        <w:ind w:left="-284"/>
        <w:jc w:val="left"/>
        <w:rPr>
          <w:rFonts w:asciiTheme="minorHAnsi" w:hAnsiTheme="minorHAnsi" w:cstheme="minorHAnsi"/>
          <w:color w:val="525556"/>
          <w:sz w:val="24"/>
          <w:szCs w:val="24"/>
        </w:rPr>
      </w:pPr>
      <w:r w:rsidRPr="00E1436A">
        <w:rPr>
          <w:rFonts w:asciiTheme="minorHAnsi" w:hAnsiTheme="minorHAnsi" w:cstheme="minorHAnsi"/>
          <w:color w:val="525556"/>
          <w:sz w:val="24"/>
          <w:szCs w:val="24"/>
        </w:rPr>
        <w:t>Wir stehen seit über 35</w:t>
      </w:r>
      <w:r w:rsidR="00312A67" w:rsidRPr="00E1436A">
        <w:rPr>
          <w:rFonts w:asciiTheme="minorHAnsi" w:hAnsiTheme="minorHAnsi" w:cstheme="minorHAnsi"/>
          <w:color w:val="525556"/>
          <w:sz w:val="24"/>
          <w:szCs w:val="24"/>
        </w:rPr>
        <w:t xml:space="preserve"> Jahren für fundiertes Consulting sowie zukunftsorientierte</w:t>
      </w:r>
      <w:r w:rsidR="0004229E" w:rsidRPr="00E1436A">
        <w:rPr>
          <w:rFonts w:asciiTheme="minorHAnsi" w:hAnsiTheme="minorHAnsi" w:cstheme="minorHAnsi"/>
          <w:color w:val="525556"/>
          <w:sz w:val="24"/>
          <w:szCs w:val="24"/>
        </w:rPr>
        <w:t xml:space="preserve">s </w:t>
      </w:r>
      <w:r w:rsidR="00312A67" w:rsidRPr="00E1436A">
        <w:rPr>
          <w:rFonts w:asciiTheme="minorHAnsi" w:hAnsiTheme="minorHAnsi" w:cstheme="minorHAnsi"/>
          <w:color w:val="525556"/>
          <w:sz w:val="24"/>
          <w:szCs w:val="24"/>
        </w:rPr>
        <w:t xml:space="preserve">Know-how und zählen europaweit zu den führenden Beratungsunternehmen mit </w:t>
      </w:r>
      <w:r w:rsidRPr="00E1436A">
        <w:rPr>
          <w:rFonts w:asciiTheme="minorHAnsi" w:hAnsiTheme="minorHAnsi" w:cstheme="minorHAnsi"/>
          <w:color w:val="525556"/>
          <w:sz w:val="24"/>
          <w:szCs w:val="24"/>
        </w:rPr>
        <w:t>Fokus auf Immobilien, Handel,</w:t>
      </w:r>
      <w:r w:rsidR="00312A67" w:rsidRPr="00E1436A">
        <w:rPr>
          <w:rFonts w:asciiTheme="minorHAnsi" w:hAnsiTheme="minorHAnsi" w:cstheme="minorHAnsi"/>
          <w:color w:val="525556"/>
          <w:sz w:val="24"/>
          <w:szCs w:val="24"/>
        </w:rPr>
        <w:t xml:space="preserve"> Investment</w:t>
      </w:r>
      <w:r w:rsidRPr="00E1436A">
        <w:rPr>
          <w:rFonts w:asciiTheme="minorHAnsi" w:hAnsiTheme="minorHAnsi" w:cstheme="minorHAnsi"/>
          <w:color w:val="525556"/>
          <w:sz w:val="24"/>
          <w:szCs w:val="24"/>
        </w:rPr>
        <w:t xml:space="preserve"> und öffentlichen Sektor</w:t>
      </w:r>
      <w:r w:rsidR="00312A67" w:rsidRPr="00E1436A">
        <w:rPr>
          <w:rFonts w:asciiTheme="minorHAnsi" w:hAnsiTheme="minorHAnsi" w:cstheme="minorHAnsi"/>
          <w:color w:val="525556"/>
          <w:sz w:val="24"/>
          <w:szCs w:val="24"/>
        </w:rPr>
        <w:t>. Unsere abgesicherten Daten und Strategien bieten unseren Kunden eine optimale Grundlage für nachhaltigen Erfolg.</w:t>
      </w:r>
    </w:p>
    <w:p w14:paraId="09DD8E7F" w14:textId="42DBC50D" w:rsidR="00480D16" w:rsidRPr="00C40FDA" w:rsidRDefault="002B5965" w:rsidP="00C40FDA">
      <w:pPr>
        <w:spacing w:before="0" w:line="360" w:lineRule="auto"/>
        <w:ind w:hanging="284"/>
        <w:jc w:val="left"/>
        <w:rPr>
          <w:rFonts w:asciiTheme="minorHAnsi" w:hAnsiTheme="minorHAnsi" w:cstheme="minorHAnsi"/>
          <w:color w:val="525556"/>
          <w:sz w:val="24"/>
          <w:szCs w:val="24"/>
        </w:rPr>
      </w:pPr>
      <w:hyperlink r:id="rId10" w:history="1">
        <w:r w:rsidRPr="00E1436A">
          <w:rPr>
            <w:rStyle w:val="Hyperlink"/>
            <w:rFonts w:asciiTheme="minorHAnsi" w:hAnsiTheme="minorHAnsi" w:cstheme="minorHAnsi"/>
            <w:sz w:val="24"/>
            <w:szCs w:val="24"/>
          </w:rPr>
          <w:t>www.regioplan.eu</w:t>
        </w:r>
      </w:hyperlink>
    </w:p>
    <w:sectPr w:rsidR="00480D16" w:rsidRPr="00C40FDA" w:rsidSect="0004229E">
      <w:headerReference w:type="default" r:id="rId11"/>
      <w:footerReference w:type="default" r:id="rId12"/>
      <w:pgSz w:w="11907" w:h="16840"/>
      <w:pgMar w:top="2775" w:right="1417" w:bottom="1134" w:left="1417" w:header="1020"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6D6F" w14:textId="77777777" w:rsidR="00B76F53" w:rsidRDefault="00B76F53">
      <w:r>
        <w:separator/>
      </w:r>
    </w:p>
  </w:endnote>
  <w:endnote w:type="continuationSeparator" w:id="0">
    <w:p w14:paraId="03D67566" w14:textId="77777777" w:rsidR="00B76F53" w:rsidRDefault="00B7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Lato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5C70" w14:textId="00698846" w:rsidR="009177BA" w:rsidRPr="00790A18" w:rsidRDefault="00790A18" w:rsidP="00790A18">
    <w:pPr>
      <w:pStyle w:val="Fuzeile"/>
    </w:pPr>
    <w:r w:rsidRPr="00790A18">
      <w:t xml:space="preserve">RegioPlan </w:t>
    </w:r>
    <w:r w:rsidR="002B5965">
      <w:t xml:space="preserve">Analyse: </w:t>
    </w:r>
    <w:r w:rsidR="00A06B77">
      <w:t>Unimarkt Schließungen</w:t>
    </w:r>
    <w:r w:rsidR="003C7F4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7E4A" w14:textId="77777777" w:rsidR="00B76F53" w:rsidRDefault="00B76F53">
      <w:r>
        <w:separator/>
      </w:r>
    </w:p>
  </w:footnote>
  <w:footnote w:type="continuationSeparator" w:id="0">
    <w:p w14:paraId="3F0116A9" w14:textId="77777777" w:rsidR="00B76F53" w:rsidRDefault="00B7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5C6D" w14:textId="39E4CB70" w:rsidR="009177BA" w:rsidRPr="00402DAE" w:rsidRDefault="00406D06" w:rsidP="0004229E">
    <w:pPr>
      <w:pStyle w:val="Kopfzeile"/>
      <w:tabs>
        <w:tab w:val="right" w:pos="9355"/>
      </w:tabs>
      <w:spacing w:before="120"/>
      <w:jc w:val="left"/>
      <w:rPr>
        <w:rFonts w:asciiTheme="minorHAnsi" w:hAnsiTheme="minorHAnsi"/>
        <w:color w:val="808080"/>
        <w:sz w:val="22"/>
      </w:rPr>
    </w:pPr>
    <w:r>
      <w:rPr>
        <w:noProof/>
        <w:lang w:eastAsia="de-AT"/>
      </w:rPr>
      <w:drawing>
        <wp:anchor distT="0" distB="0" distL="114300" distR="114300" simplePos="0" relativeHeight="251660287" behindDoc="0" locked="0" layoutInCell="1" allowOverlap="1" wp14:anchorId="5480FFF4" wp14:editId="28EF3141">
          <wp:simplePos x="0" y="0"/>
          <wp:positionH relativeFrom="column">
            <wp:posOffset>-144883</wp:posOffset>
          </wp:positionH>
          <wp:positionV relativeFrom="paragraph">
            <wp:posOffset>-286193</wp:posOffset>
          </wp:positionV>
          <wp:extent cx="2742234" cy="988828"/>
          <wp:effectExtent l="0" t="0" r="1270" b="1905"/>
          <wp:wrapNone/>
          <wp:docPr id="15" name="RP_Brief_A4_ok_o.jp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_Brief_A4_ok_o.jpg" descr="Ein Bild, das Text enthält.&#10;&#10;Automatisch generierte Beschreibung"/>
                  <pic:cNvPicPr/>
                </pic:nvPicPr>
                <pic:blipFill rotWithShape="1">
                  <a:blip r:embed="rId1" r:link="rId2">
                    <a:extLst>
                      <a:ext uri="{28A0092B-C50C-407E-A947-70E740481C1C}">
                        <a14:useLocalDpi xmlns:a14="http://schemas.microsoft.com/office/drawing/2010/main" val="0"/>
                      </a:ext>
                    </a:extLst>
                  </a:blip>
                  <a:srcRect l="7087" r="49114"/>
                  <a:stretch/>
                </pic:blipFill>
                <pic:spPr bwMode="auto">
                  <a:xfrm>
                    <a:off x="0" y="0"/>
                    <a:ext cx="2742017" cy="98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29E" w:rsidRPr="008D5D75">
      <w:rPr>
        <w:rFonts w:ascii="Calibri" w:hAnsi="Calibri"/>
        <w:noProof/>
        <w:color w:val="FF0000"/>
        <w:spacing w:val="60"/>
        <w:sz w:val="17"/>
        <w:szCs w:val="17"/>
        <w:lang w:eastAsia="de-AT"/>
      </w:rPr>
      <mc:AlternateContent>
        <mc:Choice Requires="wps">
          <w:drawing>
            <wp:anchor distT="0" distB="0" distL="114300" distR="114300" simplePos="0" relativeHeight="251661312" behindDoc="0" locked="0" layoutInCell="1" allowOverlap="1" wp14:anchorId="45305C71" wp14:editId="267ACA4F">
              <wp:simplePos x="0" y="0"/>
              <wp:positionH relativeFrom="column">
                <wp:posOffset>5847080</wp:posOffset>
              </wp:positionH>
              <wp:positionV relativeFrom="paragraph">
                <wp:posOffset>171325</wp:posOffset>
              </wp:positionV>
              <wp:extent cx="251460" cy="251460"/>
              <wp:effectExtent l="0" t="0" r="2540" b="2540"/>
              <wp:wrapNone/>
              <wp:docPr id="35" name="Foliennummernplatzhalt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460" cy="251460"/>
                      </a:xfrm>
                      <a:prstGeom prst="ellipse">
                        <a:avLst/>
                      </a:prstGeom>
                      <a:solidFill>
                        <a:srgbClr val="FF0000"/>
                      </a:solidFill>
                    </wps:spPr>
                    <wps:txbx>
                      <w:txbxContent>
                        <w:p w14:paraId="45305C75" w14:textId="77777777" w:rsidR="009177BA" w:rsidRPr="0004229E" w:rsidRDefault="009177BA" w:rsidP="00523CD7">
                          <w:pPr>
                            <w:pStyle w:val="StandardWeb"/>
                            <w:spacing w:before="0" w:beforeAutospacing="0" w:after="0" w:afterAutospacing="0"/>
                            <w:jc w:val="center"/>
                            <w:rPr>
                              <w:rFonts w:ascii="Open Sans" w:hAnsi="Open Sans" w:cs="Open Sans"/>
                              <w:color w:val="FFFFFF" w:themeColor="background1"/>
                              <w:sz w:val="18"/>
                              <w:szCs w:val="18"/>
                            </w:rPr>
                          </w:pPr>
                          <w:r w:rsidRPr="0004229E">
                            <w:rPr>
                              <w:rFonts w:ascii="Open Sans" w:hAnsi="Open Sans" w:cs="Open Sans"/>
                              <w:color w:val="FFFFFF" w:themeColor="background1"/>
                              <w:sz w:val="18"/>
                              <w:szCs w:val="18"/>
                            </w:rPr>
                            <w:fldChar w:fldCharType="begin"/>
                          </w:r>
                          <w:r w:rsidRPr="0004229E">
                            <w:rPr>
                              <w:rFonts w:ascii="Open Sans" w:hAnsi="Open Sans" w:cs="Open Sans"/>
                              <w:color w:val="FFFFFF" w:themeColor="background1"/>
                              <w:sz w:val="18"/>
                              <w:szCs w:val="18"/>
                            </w:rPr>
                            <w:instrText>PAGE   \* MERGEFORMAT</w:instrText>
                          </w:r>
                          <w:r w:rsidRPr="0004229E">
                            <w:rPr>
                              <w:rFonts w:ascii="Open Sans" w:hAnsi="Open Sans" w:cs="Open Sans"/>
                              <w:color w:val="FFFFFF" w:themeColor="background1"/>
                              <w:sz w:val="18"/>
                              <w:szCs w:val="18"/>
                            </w:rPr>
                            <w:fldChar w:fldCharType="separate"/>
                          </w:r>
                          <w:r w:rsidR="00293FB7" w:rsidRPr="00293FB7">
                            <w:rPr>
                              <w:rFonts w:ascii="Open Sans" w:hAnsi="Open Sans" w:cs="Open Sans"/>
                              <w:noProof/>
                              <w:color w:val="FFFFFF" w:themeColor="background1"/>
                              <w:sz w:val="18"/>
                              <w:szCs w:val="18"/>
                              <w:lang w:val="de-DE"/>
                            </w:rPr>
                            <w:t>1</w:t>
                          </w:r>
                          <w:r w:rsidRPr="0004229E">
                            <w:rPr>
                              <w:rFonts w:ascii="Open Sans" w:hAnsi="Open Sans" w:cs="Open Sans"/>
                              <w:color w:val="FFFFFF" w:themeColor="background1"/>
                              <w:sz w:val="18"/>
                              <w:szCs w:val="18"/>
                            </w:rPr>
                            <w:fldChar w:fldCharType="end"/>
                          </w:r>
                        </w:p>
                      </w:txbxContent>
                    </wps:txbx>
                    <wps:bodyPr vert="horz" lIns="0" tIns="0" rIns="0" bIns="0" rtlCol="0" anchor="ctr"/>
                  </wps:wsp>
                </a:graphicData>
              </a:graphic>
            </wp:anchor>
          </w:drawing>
        </mc:Choice>
        <mc:Fallback>
          <w:pict>
            <v:oval w14:anchorId="45305C71" id="Foliennummernplatzhalter 5" o:spid="_x0000_s1026" style="position:absolute;left:0;text-align:left;margin-left:460.4pt;margin-top:13.5pt;width:19.8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" fillcolor="red" stroked="f">
              <o:lock v:ext="edit" grouping="t"/>
              <v:textbox inset="0,0,0,0">
                <w:txbxContent>
                  <w:p w14:paraId="45305C75" w14:textId="77777777" w:rsidR="009177BA" w:rsidRPr="0004229E" w:rsidRDefault="009177BA" w:rsidP="00523CD7">
                    <w:pPr>
                      <w:pStyle w:val="StandardWeb"/>
                      <w:spacing w:before="0" w:beforeAutospacing="0" w:after="0" w:afterAutospacing="0"/>
                      <w:jc w:val="center"/>
                      <w:rPr>
                        <w:rFonts w:ascii="Open Sans" w:hAnsi="Open Sans" w:cs="Open Sans"/>
                        <w:color w:val="FFFFFF" w:themeColor="background1"/>
                        <w:sz w:val="18"/>
                        <w:szCs w:val="18"/>
                      </w:rPr>
                    </w:pPr>
                    <w:r w:rsidRPr="0004229E">
                      <w:rPr>
                        <w:rFonts w:ascii="Open Sans" w:hAnsi="Open Sans" w:cs="Open Sans"/>
                        <w:color w:val="FFFFFF" w:themeColor="background1"/>
                        <w:sz w:val="18"/>
                        <w:szCs w:val="18"/>
                      </w:rPr>
                      <w:fldChar w:fldCharType="begin"/>
                    </w:r>
                    <w:r w:rsidRPr="0004229E">
                      <w:rPr>
                        <w:rFonts w:ascii="Open Sans" w:hAnsi="Open Sans" w:cs="Open Sans"/>
                        <w:color w:val="FFFFFF" w:themeColor="background1"/>
                        <w:sz w:val="18"/>
                        <w:szCs w:val="18"/>
                      </w:rPr>
                      <w:instrText>PAGE   \* MERGEFORMAT</w:instrText>
                    </w:r>
                    <w:r w:rsidRPr="0004229E">
                      <w:rPr>
                        <w:rFonts w:ascii="Open Sans" w:hAnsi="Open Sans" w:cs="Open Sans"/>
                        <w:color w:val="FFFFFF" w:themeColor="background1"/>
                        <w:sz w:val="18"/>
                        <w:szCs w:val="18"/>
                      </w:rPr>
                      <w:fldChar w:fldCharType="separate"/>
                    </w:r>
                    <w:r w:rsidR="00293FB7" w:rsidRPr="00293FB7">
                      <w:rPr>
                        <w:rFonts w:ascii="Open Sans" w:hAnsi="Open Sans" w:cs="Open Sans"/>
                        <w:noProof/>
                        <w:color w:val="FFFFFF" w:themeColor="background1"/>
                        <w:sz w:val="18"/>
                        <w:szCs w:val="18"/>
                        <w:lang w:val="de-DE"/>
                      </w:rPr>
                      <w:t>1</w:t>
                    </w:r>
                    <w:r w:rsidRPr="0004229E">
                      <w:rPr>
                        <w:rFonts w:ascii="Open Sans" w:hAnsi="Open Sans" w:cs="Open Sans"/>
                        <w:color w:val="FFFFFF" w:themeColor="background1"/>
                        <w:sz w:val="18"/>
                        <w:szCs w:val="18"/>
                      </w:rPr>
                      <w:fldChar w:fldCharType="end"/>
                    </w:r>
                  </w:p>
                </w:txbxContent>
              </v:textbox>
            </v:oval>
          </w:pict>
        </mc:Fallback>
      </mc:AlternateContent>
    </w:r>
    <w:r w:rsidR="009177BA">
      <w:rPr>
        <w:rFonts w:asciiTheme="minorHAnsi" w:hAnsiTheme="minorHAnsi"/>
        <w:color w:val="808080"/>
        <w:sz w:val="22"/>
      </w:rPr>
      <w:tab/>
    </w:r>
  </w:p>
  <w:p w14:paraId="45305C6E" w14:textId="25C49953" w:rsidR="009177BA" w:rsidRDefault="009177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6AF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140CE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4694B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7C034F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4EC1E4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F0B8B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6EC4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68A1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9A58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D20AB7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45064A"/>
    <w:multiLevelType w:val="singleLevel"/>
    <w:tmpl w:val="887EC0EA"/>
    <w:lvl w:ilvl="0">
      <w:start w:val="1"/>
      <w:numFmt w:val="bullet"/>
      <w:pStyle w:val="Aufzhlung"/>
      <w:lvlText w:val=""/>
      <w:lvlJc w:val="left"/>
      <w:pPr>
        <w:ind w:left="360" w:hanging="360"/>
      </w:pPr>
      <w:rPr>
        <w:rFonts w:ascii="Wingdings" w:hAnsi="Wingdings" w:hint="default"/>
        <w:color w:val="800000"/>
        <w:sz w:val="24"/>
      </w:rPr>
    </w:lvl>
  </w:abstractNum>
  <w:abstractNum w:abstractNumId="11" w15:restartNumberingAfterBreak="0">
    <w:nsid w:val="108620AC"/>
    <w:multiLevelType w:val="hybridMultilevel"/>
    <w:tmpl w:val="6336741E"/>
    <w:lvl w:ilvl="0" w:tplc="582C2652">
      <w:numFmt w:val="bullet"/>
      <w:lvlText w:val=""/>
      <w:lvlJc w:val="left"/>
      <w:pPr>
        <w:ind w:left="76" w:hanging="360"/>
      </w:pPr>
      <w:rPr>
        <w:rFonts w:ascii="Symbol" w:eastAsia="Times New Roman" w:hAnsi="Symbol" w:cs="Arial" w:hint="default"/>
      </w:rPr>
    </w:lvl>
    <w:lvl w:ilvl="1" w:tplc="0C070003" w:tentative="1">
      <w:start w:val="1"/>
      <w:numFmt w:val="bullet"/>
      <w:lvlText w:val="o"/>
      <w:lvlJc w:val="left"/>
      <w:pPr>
        <w:ind w:left="796" w:hanging="360"/>
      </w:pPr>
      <w:rPr>
        <w:rFonts w:ascii="Courier New" w:hAnsi="Courier New" w:cs="Courier New" w:hint="default"/>
      </w:rPr>
    </w:lvl>
    <w:lvl w:ilvl="2" w:tplc="0C070005" w:tentative="1">
      <w:start w:val="1"/>
      <w:numFmt w:val="bullet"/>
      <w:lvlText w:val=""/>
      <w:lvlJc w:val="left"/>
      <w:pPr>
        <w:ind w:left="1516" w:hanging="360"/>
      </w:pPr>
      <w:rPr>
        <w:rFonts w:ascii="Wingdings" w:hAnsi="Wingdings" w:hint="default"/>
      </w:rPr>
    </w:lvl>
    <w:lvl w:ilvl="3" w:tplc="0C070001" w:tentative="1">
      <w:start w:val="1"/>
      <w:numFmt w:val="bullet"/>
      <w:lvlText w:val=""/>
      <w:lvlJc w:val="left"/>
      <w:pPr>
        <w:ind w:left="2236" w:hanging="360"/>
      </w:pPr>
      <w:rPr>
        <w:rFonts w:ascii="Symbol" w:hAnsi="Symbol" w:hint="default"/>
      </w:rPr>
    </w:lvl>
    <w:lvl w:ilvl="4" w:tplc="0C070003" w:tentative="1">
      <w:start w:val="1"/>
      <w:numFmt w:val="bullet"/>
      <w:lvlText w:val="o"/>
      <w:lvlJc w:val="left"/>
      <w:pPr>
        <w:ind w:left="2956" w:hanging="360"/>
      </w:pPr>
      <w:rPr>
        <w:rFonts w:ascii="Courier New" w:hAnsi="Courier New" w:cs="Courier New" w:hint="default"/>
      </w:rPr>
    </w:lvl>
    <w:lvl w:ilvl="5" w:tplc="0C070005" w:tentative="1">
      <w:start w:val="1"/>
      <w:numFmt w:val="bullet"/>
      <w:lvlText w:val=""/>
      <w:lvlJc w:val="left"/>
      <w:pPr>
        <w:ind w:left="3676" w:hanging="360"/>
      </w:pPr>
      <w:rPr>
        <w:rFonts w:ascii="Wingdings" w:hAnsi="Wingdings" w:hint="default"/>
      </w:rPr>
    </w:lvl>
    <w:lvl w:ilvl="6" w:tplc="0C070001" w:tentative="1">
      <w:start w:val="1"/>
      <w:numFmt w:val="bullet"/>
      <w:lvlText w:val=""/>
      <w:lvlJc w:val="left"/>
      <w:pPr>
        <w:ind w:left="4396" w:hanging="360"/>
      </w:pPr>
      <w:rPr>
        <w:rFonts w:ascii="Symbol" w:hAnsi="Symbol" w:hint="default"/>
      </w:rPr>
    </w:lvl>
    <w:lvl w:ilvl="7" w:tplc="0C070003" w:tentative="1">
      <w:start w:val="1"/>
      <w:numFmt w:val="bullet"/>
      <w:lvlText w:val="o"/>
      <w:lvlJc w:val="left"/>
      <w:pPr>
        <w:ind w:left="5116" w:hanging="360"/>
      </w:pPr>
      <w:rPr>
        <w:rFonts w:ascii="Courier New" w:hAnsi="Courier New" w:cs="Courier New" w:hint="default"/>
      </w:rPr>
    </w:lvl>
    <w:lvl w:ilvl="8" w:tplc="0C070005" w:tentative="1">
      <w:start w:val="1"/>
      <w:numFmt w:val="bullet"/>
      <w:lvlText w:val=""/>
      <w:lvlJc w:val="left"/>
      <w:pPr>
        <w:ind w:left="5836" w:hanging="360"/>
      </w:pPr>
      <w:rPr>
        <w:rFonts w:ascii="Wingdings" w:hAnsi="Wingdings" w:hint="default"/>
      </w:rPr>
    </w:lvl>
  </w:abstractNum>
  <w:abstractNum w:abstractNumId="12" w15:restartNumberingAfterBreak="0">
    <w:nsid w:val="140E0368"/>
    <w:multiLevelType w:val="hybridMultilevel"/>
    <w:tmpl w:val="161CA460"/>
    <w:lvl w:ilvl="0" w:tplc="A6DA834A">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A4721"/>
    <w:multiLevelType w:val="hybridMultilevel"/>
    <w:tmpl w:val="C6684042"/>
    <w:lvl w:ilvl="0" w:tplc="898E8F28">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403F3"/>
    <w:multiLevelType w:val="hybridMultilevel"/>
    <w:tmpl w:val="60BA50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6263477"/>
    <w:multiLevelType w:val="hybridMultilevel"/>
    <w:tmpl w:val="C3D8BF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470656B"/>
    <w:multiLevelType w:val="hybridMultilevel"/>
    <w:tmpl w:val="1BF86D30"/>
    <w:lvl w:ilvl="0" w:tplc="0C07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BC5111B"/>
    <w:multiLevelType w:val="hybridMultilevel"/>
    <w:tmpl w:val="F49E153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6E74FA"/>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26601513">
    <w:abstractNumId w:val="10"/>
  </w:num>
  <w:num w:numId="2" w16cid:durableId="518467463">
    <w:abstractNumId w:val="9"/>
  </w:num>
  <w:num w:numId="3" w16cid:durableId="1443574240">
    <w:abstractNumId w:val="7"/>
  </w:num>
  <w:num w:numId="4" w16cid:durableId="1313564204">
    <w:abstractNumId w:val="6"/>
  </w:num>
  <w:num w:numId="5" w16cid:durableId="1327131728">
    <w:abstractNumId w:val="5"/>
  </w:num>
  <w:num w:numId="6" w16cid:durableId="563490103">
    <w:abstractNumId w:val="4"/>
  </w:num>
  <w:num w:numId="7" w16cid:durableId="1264220959">
    <w:abstractNumId w:val="8"/>
  </w:num>
  <w:num w:numId="8" w16cid:durableId="54939903">
    <w:abstractNumId w:val="3"/>
  </w:num>
  <w:num w:numId="9" w16cid:durableId="1990986047">
    <w:abstractNumId w:val="2"/>
  </w:num>
  <w:num w:numId="10" w16cid:durableId="548956047">
    <w:abstractNumId w:val="1"/>
  </w:num>
  <w:num w:numId="11" w16cid:durableId="1484271066">
    <w:abstractNumId w:val="0"/>
  </w:num>
  <w:num w:numId="12" w16cid:durableId="213736827">
    <w:abstractNumId w:val="18"/>
  </w:num>
  <w:num w:numId="13" w16cid:durableId="563490632">
    <w:abstractNumId w:val="16"/>
  </w:num>
  <w:num w:numId="14" w16cid:durableId="511454986">
    <w:abstractNumId w:val="13"/>
  </w:num>
  <w:num w:numId="15" w16cid:durableId="1371031408">
    <w:abstractNumId w:val="17"/>
  </w:num>
  <w:num w:numId="16" w16cid:durableId="1761679331">
    <w:abstractNumId w:val="15"/>
  </w:num>
  <w:num w:numId="17" w16cid:durableId="1475829708">
    <w:abstractNumId w:val="14"/>
  </w:num>
  <w:num w:numId="18" w16cid:durableId="1792438044">
    <w:abstractNumId w:val="12"/>
  </w:num>
  <w:num w:numId="19" w16cid:durableId="18417985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doNotTrackFormatting/>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D7"/>
    <w:rsid w:val="00004C6B"/>
    <w:rsid w:val="00012356"/>
    <w:rsid w:val="00015F90"/>
    <w:rsid w:val="0002435C"/>
    <w:rsid w:val="00024F2F"/>
    <w:rsid w:val="0003019E"/>
    <w:rsid w:val="000313F1"/>
    <w:rsid w:val="00031442"/>
    <w:rsid w:val="00031BF4"/>
    <w:rsid w:val="0003265B"/>
    <w:rsid w:val="000358A7"/>
    <w:rsid w:val="00037E96"/>
    <w:rsid w:val="0004196B"/>
    <w:rsid w:val="0004229E"/>
    <w:rsid w:val="00053909"/>
    <w:rsid w:val="00055592"/>
    <w:rsid w:val="00057D61"/>
    <w:rsid w:val="0006364C"/>
    <w:rsid w:val="00066E0E"/>
    <w:rsid w:val="000707F6"/>
    <w:rsid w:val="00075068"/>
    <w:rsid w:val="000779B8"/>
    <w:rsid w:val="00080076"/>
    <w:rsid w:val="00080C27"/>
    <w:rsid w:val="00085CB4"/>
    <w:rsid w:val="00090203"/>
    <w:rsid w:val="00093D58"/>
    <w:rsid w:val="000951C4"/>
    <w:rsid w:val="00097EA7"/>
    <w:rsid w:val="000A02C2"/>
    <w:rsid w:val="000A5BAB"/>
    <w:rsid w:val="000B2344"/>
    <w:rsid w:val="000B6D8A"/>
    <w:rsid w:val="000C24E2"/>
    <w:rsid w:val="000D27B1"/>
    <w:rsid w:val="000D441B"/>
    <w:rsid w:val="000D52B8"/>
    <w:rsid w:val="000E2F48"/>
    <w:rsid w:val="000E412B"/>
    <w:rsid w:val="000E41BE"/>
    <w:rsid w:val="000E6C33"/>
    <w:rsid w:val="000F2272"/>
    <w:rsid w:val="000F4FDD"/>
    <w:rsid w:val="000F54DF"/>
    <w:rsid w:val="000F6C9E"/>
    <w:rsid w:val="0010090F"/>
    <w:rsid w:val="0010143C"/>
    <w:rsid w:val="00101550"/>
    <w:rsid w:val="0010507A"/>
    <w:rsid w:val="00111B16"/>
    <w:rsid w:val="0012146F"/>
    <w:rsid w:val="001218B1"/>
    <w:rsid w:val="001230B8"/>
    <w:rsid w:val="00127084"/>
    <w:rsid w:val="00130465"/>
    <w:rsid w:val="0013252E"/>
    <w:rsid w:val="00134888"/>
    <w:rsid w:val="00136880"/>
    <w:rsid w:val="00154B39"/>
    <w:rsid w:val="001550CF"/>
    <w:rsid w:val="00157D70"/>
    <w:rsid w:val="00163CD2"/>
    <w:rsid w:val="00165F62"/>
    <w:rsid w:val="001801BC"/>
    <w:rsid w:val="00181080"/>
    <w:rsid w:val="00185ED5"/>
    <w:rsid w:val="001A23CB"/>
    <w:rsid w:val="001A3DB9"/>
    <w:rsid w:val="001A4F38"/>
    <w:rsid w:val="001A5AC7"/>
    <w:rsid w:val="001A6876"/>
    <w:rsid w:val="001B53FC"/>
    <w:rsid w:val="001B6B35"/>
    <w:rsid w:val="001B6F1A"/>
    <w:rsid w:val="001D34F3"/>
    <w:rsid w:val="001D3C5B"/>
    <w:rsid w:val="001D41BD"/>
    <w:rsid w:val="001D521E"/>
    <w:rsid w:val="001E1000"/>
    <w:rsid w:val="001E2C7C"/>
    <w:rsid w:val="001E5DBA"/>
    <w:rsid w:val="001E767C"/>
    <w:rsid w:val="001F13BC"/>
    <w:rsid w:val="001F4F17"/>
    <w:rsid w:val="001F53DD"/>
    <w:rsid w:val="001F6ADA"/>
    <w:rsid w:val="002025B7"/>
    <w:rsid w:val="0020495F"/>
    <w:rsid w:val="002115CE"/>
    <w:rsid w:val="00211FA6"/>
    <w:rsid w:val="00215651"/>
    <w:rsid w:val="002250A9"/>
    <w:rsid w:val="00231766"/>
    <w:rsid w:val="00231980"/>
    <w:rsid w:val="002373D5"/>
    <w:rsid w:val="00237757"/>
    <w:rsid w:val="002425F0"/>
    <w:rsid w:val="00242A0F"/>
    <w:rsid w:val="00247471"/>
    <w:rsid w:val="00252316"/>
    <w:rsid w:val="002528FA"/>
    <w:rsid w:val="002545BB"/>
    <w:rsid w:val="0025756E"/>
    <w:rsid w:val="002576D1"/>
    <w:rsid w:val="00266C28"/>
    <w:rsid w:val="00272F1F"/>
    <w:rsid w:val="0028066B"/>
    <w:rsid w:val="00282877"/>
    <w:rsid w:val="002859E3"/>
    <w:rsid w:val="00292C3F"/>
    <w:rsid w:val="0029365A"/>
    <w:rsid w:val="00293FB7"/>
    <w:rsid w:val="00294AFC"/>
    <w:rsid w:val="002A10DF"/>
    <w:rsid w:val="002B16F0"/>
    <w:rsid w:val="002B1770"/>
    <w:rsid w:val="002B4F13"/>
    <w:rsid w:val="002B5944"/>
    <w:rsid w:val="002B5965"/>
    <w:rsid w:val="002B5ABF"/>
    <w:rsid w:val="002B7144"/>
    <w:rsid w:val="002B791F"/>
    <w:rsid w:val="002C0378"/>
    <w:rsid w:val="002C05A1"/>
    <w:rsid w:val="002C0980"/>
    <w:rsid w:val="002C447B"/>
    <w:rsid w:val="002C4D72"/>
    <w:rsid w:val="002C53B7"/>
    <w:rsid w:val="002D2B31"/>
    <w:rsid w:val="002D786D"/>
    <w:rsid w:val="002E3395"/>
    <w:rsid w:val="002E39E0"/>
    <w:rsid w:val="002E3CB6"/>
    <w:rsid w:val="002E40E0"/>
    <w:rsid w:val="002E6DAD"/>
    <w:rsid w:val="002F2ECA"/>
    <w:rsid w:val="002F4B0B"/>
    <w:rsid w:val="002F4FAD"/>
    <w:rsid w:val="002F658C"/>
    <w:rsid w:val="002F6C64"/>
    <w:rsid w:val="00304DD9"/>
    <w:rsid w:val="00307152"/>
    <w:rsid w:val="00307E34"/>
    <w:rsid w:val="00312A67"/>
    <w:rsid w:val="00315D1D"/>
    <w:rsid w:val="00320509"/>
    <w:rsid w:val="00322FED"/>
    <w:rsid w:val="00330BFA"/>
    <w:rsid w:val="003324A9"/>
    <w:rsid w:val="00335562"/>
    <w:rsid w:val="00346935"/>
    <w:rsid w:val="00361C9B"/>
    <w:rsid w:val="003671DA"/>
    <w:rsid w:val="003717AE"/>
    <w:rsid w:val="00375700"/>
    <w:rsid w:val="00383D29"/>
    <w:rsid w:val="0039029E"/>
    <w:rsid w:val="00392117"/>
    <w:rsid w:val="00392681"/>
    <w:rsid w:val="0039326B"/>
    <w:rsid w:val="00395A0F"/>
    <w:rsid w:val="003A344B"/>
    <w:rsid w:val="003A57CE"/>
    <w:rsid w:val="003B2B4F"/>
    <w:rsid w:val="003B2DF9"/>
    <w:rsid w:val="003B60EA"/>
    <w:rsid w:val="003B6F96"/>
    <w:rsid w:val="003B7B2F"/>
    <w:rsid w:val="003C384A"/>
    <w:rsid w:val="003C655F"/>
    <w:rsid w:val="003C78A8"/>
    <w:rsid w:val="003C7CF5"/>
    <w:rsid w:val="003C7F4E"/>
    <w:rsid w:val="003D5CBF"/>
    <w:rsid w:val="003E4B8C"/>
    <w:rsid w:val="00406D06"/>
    <w:rsid w:val="00411661"/>
    <w:rsid w:val="00423E1B"/>
    <w:rsid w:val="00425E0C"/>
    <w:rsid w:val="00430598"/>
    <w:rsid w:val="00433FB4"/>
    <w:rsid w:val="0043504C"/>
    <w:rsid w:val="00437087"/>
    <w:rsid w:val="0044319E"/>
    <w:rsid w:val="0044334A"/>
    <w:rsid w:val="00445281"/>
    <w:rsid w:val="00452C10"/>
    <w:rsid w:val="00452D1E"/>
    <w:rsid w:val="00457E2C"/>
    <w:rsid w:val="004602A2"/>
    <w:rsid w:val="004654E3"/>
    <w:rsid w:val="00471611"/>
    <w:rsid w:val="004745D3"/>
    <w:rsid w:val="00474EBE"/>
    <w:rsid w:val="00476376"/>
    <w:rsid w:val="00476C03"/>
    <w:rsid w:val="0048048C"/>
    <w:rsid w:val="00480D16"/>
    <w:rsid w:val="00487D10"/>
    <w:rsid w:val="00490D8C"/>
    <w:rsid w:val="00497000"/>
    <w:rsid w:val="004A0640"/>
    <w:rsid w:val="004A103C"/>
    <w:rsid w:val="004A469D"/>
    <w:rsid w:val="004A6311"/>
    <w:rsid w:val="004B0711"/>
    <w:rsid w:val="004B4843"/>
    <w:rsid w:val="004C6DE5"/>
    <w:rsid w:val="004C77DB"/>
    <w:rsid w:val="004D03DC"/>
    <w:rsid w:val="004D382F"/>
    <w:rsid w:val="004D65A4"/>
    <w:rsid w:val="004D7436"/>
    <w:rsid w:val="004E3657"/>
    <w:rsid w:val="004E546E"/>
    <w:rsid w:val="004F3932"/>
    <w:rsid w:val="004F4925"/>
    <w:rsid w:val="004F53E0"/>
    <w:rsid w:val="004F748E"/>
    <w:rsid w:val="00502058"/>
    <w:rsid w:val="00502966"/>
    <w:rsid w:val="00506053"/>
    <w:rsid w:val="00513D0A"/>
    <w:rsid w:val="00517A2C"/>
    <w:rsid w:val="005238BA"/>
    <w:rsid w:val="00523CD7"/>
    <w:rsid w:val="00524282"/>
    <w:rsid w:val="005259F6"/>
    <w:rsid w:val="005302B3"/>
    <w:rsid w:val="00533489"/>
    <w:rsid w:val="00541BDF"/>
    <w:rsid w:val="005447FA"/>
    <w:rsid w:val="00545028"/>
    <w:rsid w:val="00546424"/>
    <w:rsid w:val="0055066B"/>
    <w:rsid w:val="00551A0A"/>
    <w:rsid w:val="00552C43"/>
    <w:rsid w:val="00557218"/>
    <w:rsid w:val="005636A3"/>
    <w:rsid w:val="005679A1"/>
    <w:rsid w:val="00570DDB"/>
    <w:rsid w:val="00571805"/>
    <w:rsid w:val="005802DE"/>
    <w:rsid w:val="005904F7"/>
    <w:rsid w:val="00591834"/>
    <w:rsid w:val="00596558"/>
    <w:rsid w:val="00596698"/>
    <w:rsid w:val="005A2668"/>
    <w:rsid w:val="005B1AC7"/>
    <w:rsid w:val="005B3482"/>
    <w:rsid w:val="005C038E"/>
    <w:rsid w:val="005C3222"/>
    <w:rsid w:val="005D121F"/>
    <w:rsid w:val="005D42B6"/>
    <w:rsid w:val="005D5EEF"/>
    <w:rsid w:val="005E1740"/>
    <w:rsid w:val="005E183A"/>
    <w:rsid w:val="005E33B9"/>
    <w:rsid w:val="005E607F"/>
    <w:rsid w:val="005E735D"/>
    <w:rsid w:val="005F58DF"/>
    <w:rsid w:val="005F5D9A"/>
    <w:rsid w:val="005F63C9"/>
    <w:rsid w:val="0060565D"/>
    <w:rsid w:val="00611430"/>
    <w:rsid w:val="0061251C"/>
    <w:rsid w:val="00612A64"/>
    <w:rsid w:val="006136CD"/>
    <w:rsid w:val="00613CAC"/>
    <w:rsid w:val="00617EF7"/>
    <w:rsid w:val="0062309F"/>
    <w:rsid w:val="0064020C"/>
    <w:rsid w:val="00642872"/>
    <w:rsid w:val="00642FC9"/>
    <w:rsid w:val="006479F2"/>
    <w:rsid w:val="006506DE"/>
    <w:rsid w:val="00650AB9"/>
    <w:rsid w:val="00653BA4"/>
    <w:rsid w:val="0066021D"/>
    <w:rsid w:val="00665EA8"/>
    <w:rsid w:val="00666629"/>
    <w:rsid w:val="00674368"/>
    <w:rsid w:val="00676F7C"/>
    <w:rsid w:val="00681235"/>
    <w:rsid w:val="00683E87"/>
    <w:rsid w:val="00686FFC"/>
    <w:rsid w:val="00690CB4"/>
    <w:rsid w:val="00690FF0"/>
    <w:rsid w:val="006A2833"/>
    <w:rsid w:val="006A36BA"/>
    <w:rsid w:val="006B252D"/>
    <w:rsid w:val="006C0521"/>
    <w:rsid w:val="006C40CB"/>
    <w:rsid w:val="006C6624"/>
    <w:rsid w:val="006C700A"/>
    <w:rsid w:val="006D2632"/>
    <w:rsid w:val="006D6CAA"/>
    <w:rsid w:val="006E3ECA"/>
    <w:rsid w:val="006E4187"/>
    <w:rsid w:val="006E4229"/>
    <w:rsid w:val="006E56F1"/>
    <w:rsid w:val="006E70EB"/>
    <w:rsid w:val="006E75C5"/>
    <w:rsid w:val="006F2B1C"/>
    <w:rsid w:val="006F62DA"/>
    <w:rsid w:val="006F6608"/>
    <w:rsid w:val="006F6F4D"/>
    <w:rsid w:val="006F7931"/>
    <w:rsid w:val="0070331C"/>
    <w:rsid w:val="00710BC6"/>
    <w:rsid w:val="00710EAA"/>
    <w:rsid w:val="00711642"/>
    <w:rsid w:val="0072007D"/>
    <w:rsid w:val="007204B7"/>
    <w:rsid w:val="00721946"/>
    <w:rsid w:val="00724BB2"/>
    <w:rsid w:val="00724E1B"/>
    <w:rsid w:val="00730F1B"/>
    <w:rsid w:val="00732848"/>
    <w:rsid w:val="00733523"/>
    <w:rsid w:val="007462D5"/>
    <w:rsid w:val="00746B0E"/>
    <w:rsid w:val="0075415E"/>
    <w:rsid w:val="00757B5A"/>
    <w:rsid w:val="0077097A"/>
    <w:rsid w:val="00770EC5"/>
    <w:rsid w:val="00777F2D"/>
    <w:rsid w:val="0078146E"/>
    <w:rsid w:val="0078562E"/>
    <w:rsid w:val="00790A18"/>
    <w:rsid w:val="00794F5E"/>
    <w:rsid w:val="00797DF4"/>
    <w:rsid w:val="007A25E4"/>
    <w:rsid w:val="007A601B"/>
    <w:rsid w:val="007A6AE7"/>
    <w:rsid w:val="007A72F2"/>
    <w:rsid w:val="007B3F3F"/>
    <w:rsid w:val="007B52A4"/>
    <w:rsid w:val="007C1F12"/>
    <w:rsid w:val="007C2790"/>
    <w:rsid w:val="007C708B"/>
    <w:rsid w:val="007F749A"/>
    <w:rsid w:val="008007F4"/>
    <w:rsid w:val="00804FF7"/>
    <w:rsid w:val="0080560D"/>
    <w:rsid w:val="00810330"/>
    <w:rsid w:val="00815EB5"/>
    <w:rsid w:val="00821146"/>
    <w:rsid w:val="00823CBE"/>
    <w:rsid w:val="00836AD1"/>
    <w:rsid w:val="008400F7"/>
    <w:rsid w:val="00846CF8"/>
    <w:rsid w:val="00852E19"/>
    <w:rsid w:val="00864486"/>
    <w:rsid w:val="00866A2A"/>
    <w:rsid w:val="00870E9F"/>
    <w:rsid w:val="0087421E"/>
    <w:rsid w:val="008753C7"/>
    <w:rsid w:val="00883F72"/>
    <w:rsid w:val="00887C6E"/>
    <w:rsid w:val="00891B40"/>
    <w:rsid w:val="0089255E"/>
    <w:rsid w:val="0089491E"/>
    <w:rsid w:val="00896C43"/>
    <w:rsid w:val="00897185"/>
    <w:rsid w:val="008A0DE5"/>
    <w:rsid w:val="008A4545"/>
    <w:rsid w:val="008A5ACF"/>
    <w:rsid w:val="008A6A8D"/>
    <w:rsid w:val="008B719B"/>
    <w:rsid w:val="008B7EB1"/>
    <w:rsid w:val="008C4E79"/>
    <w:rsid w:val="008C7559"/>
    <w:rsid w:val="008D2D5A"/>
    <w:rsid w:val="008D3C3B"/>
    <w:rsid w:val="008E0B11"/>
    <w:rsid w:val="008E1E43"/>
    <w:rsid w:val="008E37DB"/>
    <w:rsid w:val="008E63FB"/>
    <w:rsid w:val="008F1666"/>
    <w:rsid w:val="008F40E2"/>
    <w:rsid w:val="008F7F28"/>
    <w:rsid w:val="00900349"/>
    <w:rsid w:val="009015EE"/>
    <w:rsid w:val="00903008"/>
    <w:rsid w:val="009053CA"/>
    <w:rsid w:val="00906629"/>
    <w:rsid w:val="00907411"/>
    <w:rsid w:val="00914A10"/>
    <w:rsid w:val="009177BA"/>
    <w:rsid w:val="00923B0E"/>
    <w:rsid w:val="009242CD"/>
    <w:rsid w:val="00926A71"/>
    <w:rsid w:val="009326D0"/>
    <w:rsid w:val="0093317F"/>
    <w:rsid w:val="00933398"/>
    <w:rsid w:val="009352F5"/>
    <w:rsid w:val="00936408"/>
    <w:rsid w:val="00941F89"/>
    <w:rsid w:val="0094484F"/>
    <w:rsid w:val="00947541"/>
    <w:rsid w:val="00950EC5"/>
    <w:rsid w:val="00954E53"/>
    <w:rsid w:val="009604D7"/>
    <w:rsid w:val="00966BF5"/>
    <w:rsid w:val="00966C1C"/>
    <w:rsid w:val="00971956"/>
    <w:rsid w:val="009760F4"/>
    <w:rsid w:val="00984554"/>
    <w:rsid w:val="0099031E"/>
    <w:rsid w:val="0099559E"/>
    <w:rsid w:val="009A3919"/>
    <w:rsid w:val="009A5E4B"/>
    <w:rsid w:val="009A6946"/>
    <w:rsid w:val="009B0DFF"/>
    <w:rsid w:val="009B7EAE"/>
    <w:rsid w:val="009B7FDF"/>
    <w:rsid w:val="009C12F5"/>
    <w:rsid w:val="009C24B1"/>
    <w:rsid w:val="009C3E93"/>
    <w:rsid w:val="009C45C0"/>
    <w:rsid w:val="009C4CFA"/>
    <w:rsid w:val="009C630F"/>
    <w:rsid w:val="009D04A0"/>
    <w:rsid w:val="009D6341"/>
    <w:rsid w:val="009E0830"/>
    <w:rsid w:val="009E50A2"/>
    <w:rsid w:val="009F0180"/>
    <w:rsid w:val="009F2B24"/>
    <w:rsid w:val="009F569D"/>
    <w:rsid w:val="00A06B77"/>
    <w:rsid w:val="00A13CCA"/>
    <w:rsid w:val="00A15DC5"/>
    <w:rsid w:val="00A17F4A"/>
    <w:rsid w:val="00A30E07"/>
    <w:rsid w:val="00A33509"/>
    <w:rsid w:val="00A34A1B"/>
    <w:rsid w:val="00A34AA3"/>
    <w:rsid w:val="00A35151"/>
    <w:rsid w:val="00A3644B"/>
    <w:rsid w:val="00A37175"/>
    <w:rsid w:val="00A44525"/>
    <w:rsid w:val="00A44F76"/>
    <w:rsid w:val="00A46620"/>
    <w:rsid w:val="00A50DC3"/>
    <w:rsid w:val="00A5141F"/>
    <w:rsid w:val="00A5533D"/>
    <w:rsid w:val="00A703EC"/>
    <w:rsid w:val="00A70B0C"/>
    <w:rsid w:val="00A75227"/>
    <w:rsid w:val="00A804A6"/>
    <w:rsid w:val="00A855BC"/>
    <w:rsid w:val="00AA29C1"/>
    <w:rsid w:val="00AC0D98"/>
    <w:rsid w:val="00AC0DBD"/>
    <w:rsid w:val="00AC3D9C"/>
    <w:rsid w:val="00AD0A21"/>
    <w:rsid w:val="00AD1530"/>
    <w:rsid w:val="00AD2D10"/>
    <w:rsid w:val="00AD4B83"/>
    <w:rsid w:val="00AE2856"/>
    <w:rsid w:val="00AE48A1"/>
    <w:rsid w:val="00AF7EC2"/>
    <w:rsid w:val="00B106F7"/>
    <w:rsid w:val="00B126B7"/>
    <w:rsid w:val="00B1359E"/>
    <w:rsid w:val="00B13B0A"/>
    <w:rsid w:val="00B14EB5"/>
    <w:rsid w:val="00B170E7"/>
    <w:rsid w:val="00B177D4"/>
    <w:rsid w:val="00B2554A"/>
    <w:rsid w:val="00B31C10"/>
    <w:rsid w:val="00B33DFF"/>
    <w:rsid w:val="00B33FA3"/>
    <w:rsid w:val="00B34AC1"/>
    <w:rsid w:val="00B36C9A"/>
    <w:rsid w:val="00B36D88"/>
    <w:rsid w:val="00B40B35"/>
    <w:rsid w:val="00B40EBA"/>
    <w:rsid w:val="00B46A38"/>
    <w:rsid w:val="00B57FBE"/>
    <w:rsid w:val="00B60923"/>
    <w:rsid w:val="00B62F1B"/>
    <w:rsid w:val="00B66CF5"/>
    <w:rsid w:val="00B74E20"/>
    <w:rsid w:val="00B7650F"/>
    <w:rsid w:val="00B76F53"/>
    <w:rsid w:val="00B806B7"/>
    <w:rsid w:val="00B80AF4"/>
    <w:rsid w:val="00B82E60"/>
    <w:rsid w:val="00B92410"/>
    <w:rsid w:val="00BA10B4"/>
    <w:rsid w:val="00BA6E4E"/>
    <w:rsid w:val="00BB7872"/>
    <w:rsid w:val="00BC0154"/>
    <w:rsid w:val="00BC0F8C"/>
    <w:rsid w:val="00BC2074"/>
    <w:rsid w:val="00BC2B07"/>
    <w:rsid w:val="00BC40E8"/>
    <w:rsid w:val="00BD2730"/>
    <w:rsid w:val="00BD27C6"/>
    <w:rsid w:val="00BD7E4B"/>
    <w:rsid w:val="00BE0013"/>
    <w:rsid w:val="00BE0C3A"/>
    <w:rsid w:val="00BE1724"/>
    <w:rsid w:val="00BE197E"/>
    <w:rsid w:val="00BF362B"/>
    <w:rsid w:val="00BF6982"/>
    <w:rsid w:val="00C021AA"/>
    <w:rsid w:val="00C055C2"/>
    <w:rsid w:val="00C1596B"/>
    <w:rsid w:val="00C215FC"/>
    <w:rsid w:val="00C2436C"/>
    <w:rsid w:val="00C25689"/>
    <w:rsid w:val="00C25897"/>
    <w:rsid w:val="00C271BC"/>
    <w:rsid w:val="00C2754A"/>
    <w:rsid w:val="00C31204"/>
    <w:rsid w:val="00C32A0E"/>
    <w:rsid w:val="00C32A23"/>
    <w:rsid w:val="00C366BB"/>
    <w:rsid w:val="00C40FDA"/>
    <w:rsid w:val="00C431D3"/>
    <w:rsid w:val="00C43B53"/>
    <w:rsid w:val="00C43EFF"/>
    <w:rsid w:val="00C50E2B"/>
    <w:rsid w:val="00C51DCB"/>
    <w:rsid w:val="00C52577"/>
    <w:rsid w:val="00C546D4"/>
    <w:rsid w:val="00C61464"/>
    <w:rsid w:val="00C6415E"/>
    <w:rsid w:val="00C66CA6"/>
    <w:rsid w:val="00C779CF"/>
    <w:rsid w:val="00C80BDC"/>
    <w:rsid w:val="00C8385F"/>
    <w:rsid w:val="00C857B8"/>
    <w:rsid w:val="00C875BE"/>
    <w:rsid w:val="00C90724"/>
    <w:rsid w:val="00C91935"/>
    <w:rsid w:val="00C951A4"/>
    <w:rsid w:val="00C9551A"/>
    <w:rsid w:val="00C95D51"/>
    <w:rsid w:val="00C96CDE"/>
    <w:rsid w:val="00C9738B"/>
    <w:rsid w:val="00CA3CE5"/>
    <w:rsid w:val="00CA561B"/>
    <w:rsid w:val="00CA6D3A"/>
    <w:rsid w:val="00CB1A33"/>
    <w:rsid w:val="00CB2085"/>
    <w:rsid w:val="00CB6E2E"/>
    <w:rsid w:val="00CC639F"/>
    <w:rsid w:val="00CD20E2"/>
    <w:rsid w:val="00CD3995"/>
    <w:rsid w:val="00CD531E"/>
    <w:rsid w:val="00CD6452"/>
    <w:rsid w:val="00CE4B9C"/>
    <w:rsid w:val="00D02981"/>
    <w:rsid w:val="00D02D95"/>
    <w:rsid w:val="00D05010"/>
    <w:rsid w:val="00D11073"/>
    <w:rsid w:val="00D24CD6"/>
    <w:rsid w:val="00D25371"/>
    <w:rsid w:val="00D26E1B"/>
    <w:rsid w:val="00D30726"/>
    <w:rsid w:val="00D33677"/>
    <w:rsid w:val="00D34C34"/>
    <w:rsid w:val="00D37942"/>
    <w:rsid w:val="00D40A9A"/>
    <w:rsid w:val="00D42806"/>
    <w:rsid w:val="00D4365A"/>
    <w:rsid w:val="00D44FA1"/>
    <w:rsid w:val="00D4523A"/>
    <w:rsid w:val="00D50BB5"/>
    <w:rsid w:val="00D557B5"/>
    <w:rsid w:val="00D55B16"/>
    <w:rsid w:val="00D55B98"/>
    <w:rsid w:val="00D56DB2"/>
    <w:rsid w:val="00D71D44"/>
    <w:rsid w:val="00D7251F"/>
    <w:rsid w:val="00D729CB"/>
    <w:rsid w:val="00D73DA5"/>
    <w:rsid w:val="00D763F9"/>
    <w:rsid w:val="00D8239B"/>
    <w:rsid w:val="00D85525"/>
    <w:rsid w:val="00D96631"/>
    <w:rsid w:val="00D97991"/>
    <w:rsid w:val="00DA037D"/>
    <w:rsid w:val="00DA5B95"/>
    <w:rsid w:val="00DB017F"/>
    <w:rsid w:val="00DB12E4"/>
    <w:rsid w:val="00DB4179"/>
    <w:rsid w:val="00DC19A0"/>
    <w:rsid w:val="00DC41E9"/>
    <w:rsid w:val="00DC6B41"/>
    <w:rsid w:val="00DD0B44"/>
    <w:rsid w:val="00DD2AA2"/>
    <w:rsid w:val="00DD44ED"/>
    <w:rsid w:val="00DE0E0B"/>
    <w:rsid w:val="00DE2993"/>
    <w:rsid w:val="00DF47EF"/>
    <w:rsid w:val="00E00E75"/>
    <w:rsid w:val="00E05713"/>
    <w:rsid w:val="00E05E41"/>
    <w:rsid w:val="00E06E2A"/>
    <w:rsid w:val="00E10886"/>
    <w:rsid w:val="00E1436A"/>
    <w:rsid w:val="00E16454"/>
    <w:rsid w:val="00E167CB"/>
    <w:rsid w:val="00E16AE6"/>
    <w:rsid w:val="00E22717"/>
    <w:rsid w:val="00E22956"/>
    <w:rsid w:val="00E23A5E"/>
    <w:rsid w:val="00E24439"/>
    <w:rsid w:val="00E32AEB"/>
    <w:rsid w:val="00E427B4"/>
    <w:rsid w:val="00E47400"/>
    <w:rsid w:val="00E47A81"/>
    <w:rsid w:val="00E47BF5"/>
    <w:rsid w:val="00E53119"/>
    <w:rsid w:val="00E554FC"/>
    <w:rsid w:val="00E617D5"/>
    <w:rsid w:val="00E618AA"/>
    <w:rsid w:val="00E6610D"/>
    <w:rsid w:val="00E7582B"/>
    <w:rsid w:val="00E7666C"/>
    <w:rsid w:val="00E8635E"/>
    <w:rsid w:val="00E86B07"/>
    <w:rsid w:val="00E91646"/>
    <w:rsid w:val="00E91B3D"/>
    <w:rsid w:val="00E94C46"/>
    <w:rsid w:val="00E96F7D"/>
    <w:rsid w:val="00E97ED1"/>
    <w:rsid w:val="00EA0076"/>
    <w:rsid w:val="00EA73F1"/>
    <w:rsid w:val="00EA7F3E"/>
    <w:rsid w:val="00EA7F8F"/>
    <w:rsid w:val="00EB208F"/>
    <w:rsid w:val="00EB4268"/>
    <w:rsid w:val="00EB4A70"/>
    <w:rsid w:val="00EB7C51"/>
    <w:rsid w:val="00EC146C"/>
    <w:rsid w:val="00EC17EF"/>
    <w:rsid w:val="00EC3C1D"/>
    <w:rsid w:val="00EC5159"/>
    <w:rsid w:val="00ED09A3"/>
    <w:rsid w:val="00ED2001"/>
    <w:rsid w:val="00ED6112"/>
    <w:rsid w:val="00EF0F13"/>
    <w:rsid w:val="00EF18E1"/>
    <w:rsid w:val="00EF27FD"/>
    <w:rsid w:val="00EF50A1"/>
    <w:rsid w:val="00EF63FB"/>
    <w:rsid w:val="00F07BD5"/>
    <w:rsid w:val="00F150B6"/>
    <w:rsid w:val="00F159C3"/>
    <w:rsid w:val="00F16DE2"/>
    <w:rsid w:val="00F2404E"/>
    <w:rsid w:val="00F25D1C"/>
    <w:rsid w:val="00F27560"/>
    <w:rsid w:val="00F313C4"/>
    <w:rsid w:val="00F35CC9"/>
    <w:rsid w:val="00F4362E"/>
    <w:rsid w:val="00F44469"/>
    <w:rsid w:val="00F4580B"/>
    <w:rsid w:val="00F509B5"/>
    <w:rsid w:val="00F5346F"/>
    <w:rsid w:val="00F53AE3"/>
    <w:rsid w:val="00F5677D"/>
    <w:rsid w:val="00F62FA8"/>
    <w:rsid w:val="00F76EBC"/>
    <w:rsid w:val="00F82BCA"/>
    <w:rsid w:val="00F92D00"/>
    <w:rsid w:val="00F93B6A"/>
    <w:rsid w:val="00F966CA"/>
    <w:rsid w:val="00FA6B27"/>
    <w:rsid w:val="00FA7272"/>
    <w:rsid w:val="00FB056F"/>
    <w:rsid w:val="00FB1AFB"/>
    <w:rsid w:val="00FB21C0"/>
    <w:rsid w:val="00FB3F20"/>
    <w:rsid w:val="00FB5E95"/>
    <w:rsid w:val="00FB72D7"/>
    <w:rsid w:val="00FC4779"/>
    <w:rsid w:val="00FC5526"/>
    <w:rsid w:val="00FD55BD"/>
    <w:rsid w:val="00FD63A1"/>
    <w:rsid w:val="00FE17FC"/>
    <w:rsid w:val="00FF2962"/>
    <w:rsid w:val="00FF427D"/>
    <w:rsid w:val="00FF4BA4"/>
    <w:rsid w:val="00FF7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05C28"/>
  <w15:docId w15:val="{47828F1D-9B51-4715-A009-2AD5BE01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6AE6"/>
    <w:pPr>
      <w:spacing w:before="180" w:line="336" w:lineRule="auto"/>
      <w:jc w:val="both"/>
    </w:pPr>
    <w:rPr>
      <w:sz w:val="21"/>
      <w:szCs w:val="20"/>
      <w:lang w:val="de-AT"/>
    </w:rPr>
  </w:style>
  <w:style w:type="paragraph" w:styleId="berschrift1">
    <w:name w:val="heading 1"/>
    <w:basedOn w:val="Standard"/>
    <w:next w:val="Standard"/>
    <w:qFormat/>
    <w:rsid w:val="00024F2F"/>
    <w:pPr>
      <w:numPr>
        <w:numId w:val="12"/>
      </w:numPr>
      <w:spacing w:before="120" w:after="120"/>
      <w:jc w:val="left"/>
      <w:outlineLvl w:val="0"/>
    </w:pPr>
    <w:rPr>
      <w:b/>
      <w:caps/>
      <w:color w:val="ED3645" w:themeColor="accent1"/>
      <w:sz w:val="26"/>
    </w:rPr>
  </w:style>
  <w:style w:type="paragraph" w:styleId="berschrift2">
    <w:name w:val="heading 2"/>
    <w:basedOn w:val="Standard"/>
    <w:next w:val="Standard"/>
    <w:qFormat/>
    <w:rsid w:val="00024F2F"/>
    <w:pPr>
      <w:keepNext/>
      <w:numPr>
        <w:ilvl w:val="1"/>
        <w:numId w:val="12"/>
      </w:numPr>
      <w:spacing w:before="360"/>
      <w:jc w:val="left"/>
      <w:outlineLvl w:val="1"/>
    </w:pPr>
    <w:rPr>
      <w:b/>
      <w:color w:val="ED3645" w:themeColor="accent1"/>
    </w:rPr>
  </w:style>
  <w:style w:type="paragraph" w:styleId="berschrift3">
    <w:name w:val="heading 3"/>
    <w:basedOn w:val="Standard"/>
    <w:next w:val="Standard"/>
    <w:qFormat/>
    <w:rsid w:val="00024F2F"/>
    <w:pPr>
      <w:keepNext/>
      <w:numPr>
        <w:ilvl w:val="2"/>
        <w:numId w:val="12"/>
      </w:numPr>
      <w:spacing w:before="360"/>
      <w:jc w:val="left"/>
      <w:outlineLvl w:val="2"/>
    </w:pPr>
    <w:rPr>
      <w:b/>
      <w:color w:val="ED3645" w:themeColor="accent1"/>
    </w:rPr>
  </w:style>
  <w:style w:type="paragraph" w:styleId="berschrift4">
    <w:name w:val="heading 4"/>
    <w:basedOn w:val="Standard"/>
    <w:next w:val="Standard"/>
    <w:semiHidden/>
    <w:qFormat/>
    <w:rsid w:val="00024F2F"/>
    <w:pPr>
      <w:keepNext/>
      <w:numPr>
        <w:ilvl w:val="3"/>
        <w:numId w:val="12"/>
      </w:numPr>
      <w:spacing w:before="240" w:after="60"/>
      <w:outlineLvl w:val="3"/>
    </w:pPr>
    <w:rPr>
      <w:rFonts w:ascii="Arial" w:hAnsi="Arial"/>
      <w:b/>
    </w:rPr>
  </w:style>
  <w:style w:type="paragraph" w:styleId="berschrift5">
    <w:name w:val="heading 5"/>
    <w:basedOn w:val="Standard"/>
    <w:next w:val="Standard"/>
    <w:semiHidden/>
    <w:rsid w:val="00024F2F"/>
    <w:pPr>
      <w:numPr>
        <w:ilvl w:val="4"/>
        <w:numId w:val="12"/>
      </w:numPr>
      <w:spacing w:before="240" w:after="60"/>
      <w:outlineLvl w:val="4"/>
    </w:pPr>
    <w:rPr>
      <w:sz w:val="22"/>
    </w:rPr>
  </w:style>
  <w:style w:type="paragraph" w:styleId="berschrift6">
    <w:name w:val="heading 6"/>
    <w:basedOn w:val="Standard"/>
    <w:next w:val="Standard"/>
    <w:semiHidden/>
    <w:rsid w:val="00024F2F"/>
    <w:pPr>
      <w:numPr>
        <w:ilvl w:val="5"/>
        <w:numId w:val="12"/>
      </w:numPr>
      <w:spacing w:before="240" w:after="60"/>
      <w:outlineLvl w:val="5"/>
    </w:pPr>
    <w:rPr>
      <w:i/>
      <w:sz w:val="22"/>
    </w:rPr>
  </w:style>
  <w:style w:type="paragraph" w:styleId="berschrift7">
    <w:name w:val="heading 7"/>
    <w:basedOn w:val="Standard"/>
    <w:next w:val="Standard"/>
    <w:semiHidden/>
    <w:rsid w:val="00024F2F"/>
    <w:pPr>
      <w:numPr>
        <w:ilvl w:val="6"/>
        <w:numId w:val="12"/>
      </w:numPr>
      <w:spacing w:before="240" w:after="60"/>
      <w:outlineLvl w:val="6"/>
    </w:pPr>
    <w:rPr>
      <w:rFonts w:ascii="Arial" w:hAnsi="Arial"/>
      <w:sz w:val="20"/>
    </w:rPr>
  </w:style>
  <w:style w:type="paragraph" w:styleId="berschrift8">
    <w:name w:val="heading 8"/>
    <w:basedOn w:val="Standard"/>
    <w:next w:val="Standard"/>
    <w:semiHidden/>
    <w:rsid w:val="00024F2F"/>
    <w:pPr>
      <w:numPr>
        <w:ilvl w:val="7"/>
        <w:numId w:val="12"/>
      </w:numPr>
      <w:spacing w:before="240" w:after="60"/>
      <w:outlineLvl w:val="7"/>
    </w:pPr>
    <w:rPr>
      <w:rFonts w:ascii="Arial" w:hAnsi="Arial"/>
      <w:i/>
      <w:sz w:val="20"/>
    </w:rPr>
  </w:style>
  <w:style w:type="paragraph" w:styleId="berschrift9">
    <w:name w:val="heading 9"/>
    <w:basedOn w:val="Standard"/>
    <w:next w:val="Standard"/>
    <w:semiHidden/>
    <w:rsid w:val="00024F2F"/>
    <w:pPr>
      <w:numPr>
        <w:ilvl w:val="8"/>
        <w:numId w:val="1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24F2F"/>
    <w:pPr>
      <w:tabs>
        <w:tab w:val="right" w:pos="9356"/>
      </w:tabs>
      <w:spacing w:before="400"/>
      <w:ind w:left="-284"/>
    </w:pPr>
    <w:rPr>
      <w:color w:val="70777E" w:themeColor="text2"/>
      <w:sz w:val="18"/>
    </w:rPr>
  </w:style>
  <w:style w:type="paragraph" w:customStyle="1" w:styleId="Schlu">
    <w:name w:val="Schluß"/>
    <w:basedOn w:val="Standard"/>
    <w:semiHidden/>
    <w:rsid w:val="00024F2F"/>
    <w:pPr>
      <w:jc w:val="left"/>
    </w:pPr>
    <w:rPr>
      <w:sz w:val="26"/>
    </w:rPr>
  </w:style>
  <w:style w:type="paragraph" w:customStyle="1" w:styleId="Test">
    <w:name w:val="Test"/>
    <w:basedOn w:val="berschrift1"/>
    <w:semiHidden/>
    <w:rsid w:val="00024F2F"/>
    <w:pPr>
      <w:numPr>
        <w:numId w:val="0"/>
      </w:numPr>
    </w:pPr>
  </w:style>
  <w:style w:type="paragraph" w:customStyle="1" w:styleId="Aufzhlung">
    <w:name w:val="Aufzählung"/>
    <w:basedOn w:val="Standard"/>
    <w:qFormat/>
    <w:rsid w:val="00C32A0E"/>
    <w:pPr>
      <w:numPr>
        <w:numId w:val="1"/>
      </w:numPr>
      <w:spacing w:before="0"/>
      <w:ind w:left="357" w:hanging="357"/>
      <w:jc w:val="left"/>
    </w:pPr>
  </w:style>
  <w:style w:type="paragraph" w:customStyle="1" w:styleId="Quelle">
    <w:name w:val="Quelle"/>
    <w:basedOn w:val="Standard"/>
    <w:next w:val="Standard"/>
    <w:qFormat/>
    <w:rsid w:val="00C32A0E"/>
    <w:pPr>
      <w:spacing w:before="60" w:after="120" w:line="240" w:lineRule="auto"/>
      <w:jc w:val="center"/>
    </w:pPr>
    <w:rPr>
      <w:sz w:val="20"/>
    </w:rPr>
  </w:style>
  <w:style w:type="paragraph" w:styleId="Abbildungsverzeichnis">
    <w:name w:val="table of figures"/>
    <w:basedOn w:val="Standard"/>
    <w:next w:val="Standard"/>
    <w:semiHidden/>
    <w:pPr>
      <w:ind w:left="420" w:hanging="420"/>
    </w:pPr>
  </w:style>
  <w:style w:type="paragraph" w:styleId="Umschlagabsenderadresse">
    <w:name w:val="envelope return"/>
    <w:basedOn w:val="Standard"/>
    <w:semiHidden/>
    <w:rsid w:val="00024F2F"/>
    <w:rPr>
      <w:rFonts w:ascii="Arial" w:hAnsi="Arial"/>
      <w:sz w:val="20"/>
    </w:rPr>
  </w:style>
  <w:style w:type="paragraph" w:customStyle="1" w:styleId="AH">
    <w:name w:val="AH"/>
    <w:semiHidden/>
    <w:rsid w:val="00024F2F"/>
    <w:pPr>
      <w:keepLines/>
      <w:spacing w:line="-312" w:lineRule="auto"/>
      <w:jc w:val="both"/>
    </w:pPr>
    <w:rPr>
      <w:sz w:val="26"/>
    </w:rPr>
  </w:style>
  <w:style w:type="paragraph" w:styleId="Anrede">
    <w:name w:val="Salutation"/>
    <w:basedOn w:val="Standard"/>
    <w:next w:val="Standard"/>
    <w:link w:val="AnredeZchn"/>
    <w:semiHidden/>
    <w:rsid w:val="00024F2F"/>
  </w:style>
  <w:style w:type="paragraph" w:styleId="Aufzhlungszeichen">
    <w:name w:val="List Bullet"/>
    <w:basedOn w:val="Standard"/>
    <w:autoRedefine/>
    <w:semiHidden/>
    <w:rsid w:val="00024F2F"/>
    <w:pPr>
      <w:numPr>
        <w:numId w:val="2"/>
      </w:numPr>
    </w:pPr>
  </w:style>
  <w:style w:type="paragraph" w:styleId="Aufzhlungszeichen2">
    <w:name w:val="List Bullet 2"/>
    <w:basedOn w:val="Standard"/>
    <w:autoRedefine/>
    <w:semiHidden/>
    <w:rsid w:val="00024F2F"/>
    <w:pPr>
      <w:numPr>
        <w:numId w:val="3"/>
      </w:numPr>
    </w:pPr>
  </w:style>
  <w:style w:type="paragraph" w:styleId="Aufzhlungszeichen3">
    <w:name w:val="List Bullet 3"/>
    <w:basedOn w:val="Standard"/>
    <w:autoRedefine/>
    <w:semiHidden/>
    <w:rsid w:val="00024F2F"/>
    <w:pPr>
      <w:numPr>
        <w:numId w:val="4"/>
      </w:numPr>
    </w:pPr>
  </w:style>
  <w:style w:type="paragraph" w:styleId="Aufzhlungszeichen4">
    <w:name w:val="List Bullet 4"/>
    <w:basedOn w:val="Standard"/>
    <w:autoRedefine/>
    <w:semiHidden/>
    <w:rsid w:val="00024F2F"/>
    <w:pPr>
      <w:numPr>
        <w:numId w:val="5"/>
      </w:numPr>
    </w:pPr>
  </w:style>
  <w:style w:type="paragraph" w:styleId="Aufzhlungszeichen5">
    <w:name w:val="List Bullet 5"/>
    <w:basedOn w:val="Standard"/>
    <w:autoRedefine/>
    <w:semiHidden/>
    <w:rsid w:val="00024F2F"/>
    <w:pPr>
      <w:numPr>
        <w:numId w:val="6"/>
      </w:numPr>
    </w:pPr>
  </w:style>
  <w:style w:type="paragraph" w:styleId="Beschriftung">
    <w:name w:val="caption"/>
    <w:basedOn w:val="Standard"/>
    <w:next w:val="Standard"/>
    <w:qFormat/>
    <w:rsid w:val="00C32A0E"/>
    <w:pPr>
      <w:spacing w:after="60" w:line="240" w:lineRule="auto"/>
      <w:jc w:val="center"/>
    </w:pPr>
    <w:rPr>
      <w:sz w:val="20"/>
    </w:rPr>
  </w:style>
  <w:style w:type="paragraph" w:styleId="Blocktext">
    <w:name w:val="Block Text"/>
    <w:basedOn w:val="Standard"/>
    <w:semiHidden/>
    <w:rsid w:val="00024F2F"/>
    <w:pPr>
      <w:spacing w:after="120"/>
      <w:ind w:left="1440" w:right="1440"/>
    </w:pPr>
  </w:style>
  <w:style w:type="paragraph" w:styleId="Datum">
    <w:name w:val="Date"/>
    <w:basedOn w:val="Standard"/>
    <w:next w:val="Standard"/>
    <w:link w:val="DatumZchn"/>
    <w:semiHidden/>
    <w:rsid w:val="00024F2F"/>
  </w:style>
  <w:style w:type="paragraph" w:customStyle="1" w:styleId="Deckblatt">
    <w:name w:val="Deckblatt"/>
    <w:basedOn w:val="Standard"/>
    <w:next w:val="DeckblattNormal"/>
    <w:qFormat/>
    <w:rsid w:val="00C32A0E"/>
    <w:pPr>
      <w:spacing w:before="120" w:after="120" w:line="240" w:lineRule="auto"/>
      <w:jc w:val="right"/>
    </w:pPr>
    <w:rPr>
      <w:b/>
      <w:sz w:val="48"/>
    </w:rPr>
  </w:style>
  <w:style w:type="paragraph" w:customStyle="1" w:styleId="DeckblattNormal">
    <w:name w:val="Deckblatt Normal"/>
    <w:basedOn w:val="Deckblatt"/>
    <w:qFormat/>
    <w:rsid w:val="00024F2F"/>
    <w:rPr>
      <w:b w:val="0"/>
    </w:rPr>
  </w:style>
  <w:style w:type="paragraph" w:customStyle="1" w:styleId="Deckblatt2">
    <w:name w:val="Deckblatt2"/>
    <w:basedOn w:val="Standard"/>
    <w:qFormat/>
    <w:rsid w:val="00024F2F"/>
    <w:rPr>
      <w:b/>
      <w:color w:val="ED3645" w:themeColor="accent1"/>
    </w:rPr>
  </w:style>
  <w:style w:type="paragraph" w:styleId="Dokumentstruktur">
    <w:name w:val="Document Map"/>
    <w:basedOn w:val="Standard"/>
    <w:semiHidden/>
    <w:rsid w:val="00024F2F"/>
    <w:pPr>
      <w:shd w:val="clear" w:color="auto" w:fill="000080"/>
    </w:pPr>
  </w:style>
  <w:style w:type="paragraph" w:styleId="Endnotentext">
    <w:name w:val="endnote text"/>
    <w:basedOn w:val="Standard"/>
    <w:link w:val="EndnotentextZchn"/>
    <w:semiHidden/>
    <w:rsid w:val="00024F2F"/>
    <w:rPr>
      <w:sz w:val="20"/>
    </w:rPr>
  </w:style>
  <w:style w:type="paragraph" w:customStyle="1" w:styleId="Fazit">
    <w:name w:val="Fazit"/>
    <w:basedOn w:val="Standard"/>
    <w:qFormat/>
    <w:rsid w:val="00024F2F"/>
    <w:pPr>
      <w:pBdr>
        <w:top w:val="single" w:sz="4" w:space="1" w:color="ED3645" w:themeColor="accent1"/>
        <w:left w:val="single" w:sz="4" w:space="4" w:color="ED3645" w:themeColor="accent1"/>
        <w:bottom w:val="single" w:sz="4" w:space="1" w:color="ED3645" w:themeColor="accent1"/>
        <w:right w:val="single" w:sz="4" w:space="4" w:color="ED3645" w:themeColor="accent1"/>
      </w:pBdr>
      <w:shd w:val="clear" w:color="auto" w:fill="F2F2F2" w:themeFill="background1" w:themeFillShade="F2"/>
      <w:spacing w:before="0"/>
    </w:pPr>
  </w:style>
  <w:style w:type="paragraph" w:customStyle="1" w:styleId="fazittext">
    <w:name w:val="fazittext"/>
    <w:basedOn w:val="Fazit"/>
    <w:qFormat/>
    <w:pPr>
      <w:ind w:left="142" w:right="142"/>
      <w:jc w:val="left"/>
    </w:pPr>
  </w:style>
  <w:style w:type="paragraph" w:customStyle="1" w:styleId="Fazitberschrift">
    <w:name w:val="Fazitüberschrift"/>
    <w:basedOn w:val="Fazit"/>
    <w:next w:val="Standard"/>
    <w:qFormat/>
    <w:rsid w:val="00024F2F"/>
    <w:rPr>
      <w:b/>
    </w:rPr>
  </w:style>
  <w:style w:type="paragraph" w:styleId="Fu-Endnotenberschrift">
    <w:name w:val="Note Heading"/>
    <w:basedOn w:val="Standard"/>
    <w:next w:val="Standard"/>
    <w:link w:val="Fu-EndnotenberschriftZchn"/>
    <w:semiHidden/>
    <w:rsid w:val="00024F2F"/>
  </w:style>
  <w:style w:type="paragraph" w:styleId="Funotentext">
    <w:name w:val="footnote text"/>
    <w:basedOn w:val="Standard"/>
    <w:link w:val="FunotentextZchn"/>
    <w:semiHidden/>
    <w:rsid w:val="00024F2F"/>
    <w:rPr>
      <w:sz w:val="20"/>
    </w:rPr>
  </w:style>
  <w:style w:type="character" w:customStyle="1" w:styleId="Glossarbegriff">
    <w:name w:val="Glossarbegriff"/>
    <w:basedOn w:val="Absatz-Standardschriftart"/>
    <w:qFormat/>
    <w:rsid w:val="00024F2F"/>
    <w:rPr>
      <w:rFonts w:ascii="Tahoma" w:hAnsi="Tahoma"/>
      <w:b/>
      <w:color w:val="ED3645" w:themeColor="accent1"/>
      <w:sz w:val="21"/>
    </w:rPr>
  </w:style>
  <w:style w:type="paragraph" w:customStyle="1" w:styleId="Grafik">
    <w:name w:val="Grafik"/>
    <w:basedOn w:val="Standard"/>
    <w:next w:val="Standard"/>
    <w:qFormat/>
    <w:rsid w:val="00C32A0E"/>
    <w:pPr>
      <w:widowControl w:val="0"/>
      <w:spacing w:before="0" w:line="240" w:lineRule="auto"/>
      <w:jc w:val="center"/>
    </w:pPr>
  </w:style>
  <w:style w:type="paragraph" w:styleId="Gruformel">
    <w:name w:val="Closing"/>
    <w:basedOn w:val="Standard"/>
    <w:link w:val="GruformelZchn"/>
    <w:semiHidden/>
    <w:rsid w:val="00024F2F"/>
    <w:pPr>
      <w:ind w:left="4252"/>
    </w:pPr>
  </w:style>
  <w:style w:type="character" w:styleId="Hyperlink">
    <w:name w:val="Hyperlink"/>
    <w:basedOn w:val="Absatz-Standardschriftart"/>
    <w:semiHidden/>
    <w:rsid w:val="00024F2F"/>
    <w:rPr>
      <w:rFonts w:ascii="Tahoma" w:hAnsi="Tahoma"/>
      <w:color w:val="0000FF"/>
      <w:sz w:val="21"/>
      <w:u w:val="single"/>
    </w:rPr>
  </w:style>
  <w:style w:type="paragraph" w:customStyle="1" w:styleId="ImpressumEndblatt">
    <w:name w:val="Impressum_Endblatt"/>
    <w:basedOn w:val="Standard"/>
    <w:next w:val="Standard"/>
    <w:qFormat/>
    <w:rsid w:val="00C951A4"/>
    <w:pPr>
      <w:ind w:left="1134"/>
      <w:jc w:val="left"/>
    </w:pPr>
    <w:rPr>
      <w:b/>
      <w:color w:val="ED3645" w:themeColor="accent1"/>
    </w:rPr>
  </w:style>
  <w:style w:type="paragraph" w:styleId="Index1">
    <w:name w:val="index 1"/>
    <w:basedOn w:val="Standard"/>
    <w:next w:val="Standard"/>
    <w:autoRedefine/>
    <w:semiHidden/>
    <w:rsid w:val="00024F2F"/>
    <w:pPr>
      <w:ind w:left="210" w:hanging="210"/>
    </w:pPr>
  </w:style>
  <w:style w:type="paragraph" w:styleId="Index2">
    <w:name w:val="index 2"/>
    <w:basedOn w:val="Standard"/>
    <w:next w:val="Standard"/>
    <w:autoRedefine/>
    <w:semiHidden/>
    <w:rsid w:val="00024F2F"/>
    <w:pPr>
      <w:ind w:left="420" w:hanging="210"/>
    </w:pPr>
  </w:style>
  <w:style w:type="paragraph" w:styleId="Index3">
    <w:name w:val="index 3"/>
    <w:basedOn w:val="Standard"/>
    <w:next w:val="Standard"/>
    <w:autoRedefine/>
    <w:semiHidden/>
    <w:rsid w:val="00024F2F"/>
    <w:pPr>
      <w:ind w:left="630" w:hanging="210"/>
    </w:pPr>
  </w:style>
  <w:style w:type="paragraph" w:styleId="Index4">
    <w:name w:val="index 4"/>
    <w:basedOn w:val="Standard"/>
    <w:next w:val="Standard"/>
    <w:autoRedefine/>
    <w:semiHidden/>
    <w:rsid w:val="00024F2F"/>
    <w:pPr>
      <w:ind w:left="840" w:hanging="210"/>
    </w:pPr>
  </w:style>
  <w:style w:type="paragraph" w:styleId="Index5">
    <w:name w:val="index 5"/>
    <w:basedOn w:val="Standard"/>
    <w:next w:val="Standard"/>
    <w:autoRedefine/>
    <w:semiHidden/>
    <w:rsid w:val="00024F2F"/>
    <w:pPr>
      <w:ind w:left="1050" w:hanging="210"/>
    </w:pPr>
  </w:style>
  <w:style w:type="paragraph" w:styleId="Index6">
    <w:name w:val="index 6"/>
    <w:basedOn w:val="Standard"/>
    <w:next w:val="Standard"/>
    <w:autoRedefine/>
    <w:semiHidden/>
    <w:rsid w:val="00024F2F"/>
    <w:pPr>
      <w:ind w:left="1260" w:hanging="210"/>
    </w:pPr>
  </w:style>
  <w:style w:type="paragraph" w:styleId="Index7">
    <w:name w:val="index 7"/>
    <w:basedOn w:val="Standard"/>
    <w:next w:val="Standard"/>
    <w:autoRedefine/>
    <w:semiHidden/>
    <w:rsid w:val="00024F2F"/>
    <w:pPr>
      <w:ind w:left="1470" w:hanging="210"/>
    </w:pPr>
  </w:style>
  <w:style w:type="paragraph" w:styleId="Index8">
    <w:name w:val="index 8"/>
    <w:basedOn w:val="Standard"/>
    <w:next w:val="Standard"/>
    <w:autoRedefine/>
    <w:semiHidden/>
    <w:rsid w:val="00024F2F"/>
    <w:pPr>
      <w:ind w:left="1680" w:hanging="210"/>
    </w:pPr>
  </w:style>
  <w:style w:type="paragraph" w:styleId="Index9">
    <w:name w:val="index 9"/>
    <w:basedOn w:val="Standard"/>
    <w:next w:val="Standard"/>
    <w:autoRedefine/>
    <w:semiHidden/>
    <w:rsid w:val="00024F2F"/>
    <w:pPr>
      <w:ind w:left="1890" w:hanging="210"/>
    </w:pPr>
  </w:style>
  <w:style w:type="paragraph" w:styleId="Indexberschrift">
    <w:name w:val="index heading"/>
    <w:basedOn w:val="Standard"/>
    <w:next w:val="Index1"/>
    <w:semiHidden/>
    <w:rsid w:val="00024F2F"/>
    <w:pPr>
      <w:spacing w:after="180" w:line="340" w:lineRule="exact"/>
    </w:pPr>
  </w:style>
  <w:style w:type="paragraph" w:customStyle="1" w:styleId="Inhaltsverzeichnis">
    <w:name w:val="Inhaltsverzeichnis"/>
    <w:basedOn w:val="Standard"/>
    <w:qFormat/>
    <w:rsid w:val="00C951A4"/>
    <w:pPr>
      <w:keepNext/>
      <w:pageBreakBefore/>
      <w:spacing w:after="240"/>
      <w:jc w:val="center"/>
    </w:pPr>
    <w:rPr>
      <w:b/>
      <w:color w:val="ED3645" w:themeColor="accent1"/>
      <w:sz w:val="26"/>
    </w:rPr>
  </w:style>
  <w:style w:type="paragraph" w:customStyle="1" w:styleId="Kleineberschrift">
    <w:name w:val="Kleine Überschrift"/>
    <w:basedOn w:val="Standard"/>
    <w:next w:val="Standard"/>
    <w:qFormat/>
    <w:rsid w:val="00024F2F"/>
    <w:rPr>
      <w:b/>
      <w:color w:val="ED3645" w:themeColor="accent1"/>
    </w:rPr>
  </w:style>
  <w:style w:type="paragraph" w:styleId="Kommentartext">
    <w:name w:val="annotation text"/>
    <w:basedOn w:val="Standard"/>
    <w:link w:val="KommentartextZchn"/>
    <w:semiHidden/>
    <w:rsid w:val="00024F2F"/>
    <w:rPr>
      <w:sz w:val="20"/>
    </w:rPr>
  </w:style>
  <w:style w:type="paragraph" w:styleId="Kopfzeile">
    <w:name w:val="header"/>
    <w:basedOn w:val="Standard"/>
    <w:link w:val="KopfzeileZchn"/>
    <w:rsid w:val="00C32A0E"/>
    <w:pPr>
      <w:spacing w:line="240" w:lineRule="auto"/>
      <w:ind w:left="-284"/>
    </w:pPr>
    <w:rPr>
      <w:color w:val="70777E" w:themeColor="text2"/>
      <w:sz w:val="18"/>
    </w:rPr>
  </w:style>
  <w:style w:type="character" w:customStyle="1" w:styleId="Kopfzeiletext">
    <w:name w:val="Kopfzeile_text"/>
    <w:basedOn w:val="Absatz-Standardschriftart"/>
    <w:semiHidden/>
    <w:rsid w:val="00024F2F"/>
    <w:rPr>
      <w:rFonts w:ascii="Tahoma" w:hAnsi="Tahoma"/>
      <w:color w:val="808080"/>
      <w:position w:val="20"/>
      <w:sz w:val="18"/>
      <w:u w:val="none"/>
    </w:rPr>
  </w:style>
  <w:style w:type="paragraph" w:styleId="Liste">
    <w:name w:val="List"/>
    <w:basedOn w:val="Standard"/>
    <w:semiHidden/>
    <w:rsid w:val="00024F2F"/>
    <w:pPr>
      <w:ind w:left="283" w:hanging="283"/>
    </w:pPr>
  </w:style>
  <w:style w:type="paragraph" w:styleId="Liste2">
    <w:name w:val="List 2"/>
    <w:basedOn w:val="Standard"/>
    <w:semiHidden/>
    <w:rsid w:val="00024F2F"/>
    <w:pPr>
      <w:ind w:left="566" w:hanging="283"/>
    </w:pPr>
  </w:style>
  <w:style w:type="paragraph" w:styleId="Liste3">
    <w:name w:val="List 3"/>
    <w:basedOn w:val="Standard"/>
    <w:semiHidden/>
    <w:rsid w:val="00024F2F"/>
    <w:pPr>
      <w:ind w:left="849" w:hanging="283"/>
    </w:pPr>
  </w:style>
  <w:style w:type="paragraph" w:styleId="Liste4">
    <w:name w:val="List 4"/>
    <w:basedOn w:val="Standard"/>
    <w:semiHidden/>
    <w:rsid w:val="00024F2F"/>
    <w:pPr>
      <w:ind w:left="1132" w:hanging="283"/>
    </w:pPr>
  </w:style>
  <w:style w:type="paragraph" w:styleId="Liste5">
    <w:name w:val="List 5"/>
    <w:basedOn w:val="Standard"/>
    <w:semiHidden/>
    <w:rsid w:val="00024F2F"/>
    <w:pPr>
      <w:ind w:left="1415" w:hanging="283"/>
    </w:pPr>
  </w:style>
  <w:style w:type="paragraph" w:styleId="Listenfortsetzung">
    <w:name w:val="List Continue"/>
    <w:basedOn w:val="Standard"/>
    <w:semiHidden/>
    <w:rsid w:val="00024F2F"/>
    <w:pPr>
      <w:spacing w:after="120"/>
      <w:ind w:left="283"/>
    </w:pPr>
  </w:style>
  <w:style w:type="paragraph" w:styleId="Listenfortsetzung2">
    <w:name w:val="List Continue 2"/>
    <w:basedOn w:val="Standard"/>
    <w:semiHidden/>
    <w:rsid w:val="00024F2F"/>
    <w:pPr>
      <w:spacing w:after="120"/>
      <w:ind w:left="566"/>
    </w:pPr>
  </w:style>
  <w:style w:type="paragraph" w:styleId="Listenfortsetzung3">
    <w:name w:val="List Continue 3"/>
    <w:basedOn w:val="Standard"/>
    <w:semiHidden/>
    <w:rsid w:val="00024F2F"/>
    <w:pPr>
      <w:spacing w:after="120"/>
      <w:ind w:left="849"/>
    </w:pPr>
  </w:style>
  <w:style w:type="paragraph" w:styleId="Listenfortsetzung4">
    <w:name w:val="List Continue 4"/>
    <w:basedOn w:val="Standard"/>
    <w:semiHidden/>
    <w:rsid w:val="00024F2F"/>
    <w:pPr>
      <w:spacing w:after="120"/>
      <w:ind w:left="1132"/>
    </w:pPr>
  </w:style>
  <w:style w:type="paragraph" w:styleId="Listenfortsetzung5">
    <w:name w:val="List Continue 5"/>
    <w:basedOn w:val="Standard"/>
    <w:semiHidden/>
    <w:rsid w:val="00024F2F"/>
    <w:pPr>
      <w:spacing w:after="120"/>
      <w:ind w:left="1415"/>
    </w:pPr>
  </w:style>
  <w:style w:type="paragraph" w:styleId="Listennummer">
    <w:name w:val="List Number"/>
    <w:basedOn w:val="Standard"/>
    <w:semiHidden/>
    <w:rsid w:val="00024F2F"/>
    <w:pPr>
      <w:numPr>
        <w:numId w:val="7"/>
      </w:numPr>
    </w:pPr>
  </w:style>
  <w:style w:type="paragraph" w:styleId="Listennummer2">
    <w:name w:val="List Number 2"/>
    <w:basedOn w:val="Standard"/>
    <w:semiHidden/>
    <w:rsid w:val="00024F2F"/>
    <w:pPr>
      <w:numPr>
        <w:numId w:val="8"/>
      </w:numPr>
    </w:pPr>
  </w:style>
  <w:style w:type="paragraph" w:styleId="Listennummer3">
    <w:name w:val="List Number 3"/>
    <w:basedOn w:val="Standard"/>
    <w:semiHidden/>
    <w:rsid w:val="00024F2F"/>
    <w:pPr>
      <w:numPr>
        <w:numId w:val="9"/>
      </w:numPr>
    </w:pPr>
  </w:style>
  <w:style w:type="paragraph" w:styleId="Listennummer4">
    <w:name w:val="List Number 4"/>
    <w:basedOn w:val="Standard"/>
    <w:semiHidden/>
    <w:rsid w:val="00024F2F"/>
    <w:pPr>
      <w:numPr>
        <w:numId w:val="10"/>
      </w:numPr>
    </w:pPr>
  </w:style>
  <w:style w:type="paragraph" w:styleId="Listennummer5">
    <w:name w:val="List Number 5"/>
    <w:basedOn w:val="Standard"/>
    <w:semiHidden/>
    <w:rsid w:val="00024F2F"/>
    <w:pPr>
      <w:numPr>
        <w:numId w:val="11"/>
      </w:numPr>
    </w:pPr>
  </w:style>
  <w:style w:type="paragraph" w:styleId="Makrotext">
    <w:name w:val="macro"/>
    <w:link w:val="MakrotextZchn"/>
    <w:semiHidden/>
    <w:rsid w:val="00024F2F"/>
    <w:pPr>
      <w:tabs>
        <w:tab w:val="left" w:pos="480"/>
        <w:tab w:val="left" w:pos="960"/>
        <w:tab w:val="left" w:pos="1440"/>
        <w:tab w:val="left" w:pos="1920"/>
        <w:tab w:val="left" w:pos="2400"/>
        <w:tab w:val="left" w:pos="2880"/>
        <w:tab w:val="left" w:pos="3360"/>
        <w:tab w:val="left" w:pos="3840"/>
        <w:tab w:val="left" w:pos="4320"/>
      </w:tabs>
      <w:spacing w:before="180" w:line="336" w:lineRule="auto"/>
      <w:jc w:val="both"/>
    </w:pPr>
    <w:rPr>
      <w:rFonts w:ascii="Courier New" w:hAnsi="Courier New"/>
    </w:rPr>
  </w:style>
  <w:style w:type="paragraph" w:styleId="Nachrichtenkopf">
    <w:name w:val="Message Header"/>
    <w:basedOn w:val="Standard"/>
    <w:link w:val="NachrichtenkopfZchn"/>
    <w:semiHidden/>
    <w:rsid w:val="00024F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urText">
    <w:name w:val="Plain Text"/>
    <w:basedOn w:val="Standard"/>
    <w:link w:val="NurTextZchn"/>
    <w:semiHidden/>
    <w:rsid w:val="00024F2F"/>
    <w:rPr>
      <w:rFonts w:ascii="Courier New" w:hAnsi="Courier New"/>
      <w:sz w:val="20"/>
    </w:rPr>
  </w:style>
  <w:style w:type="character" w:styleId="Seitenzahl">
    <w:name w:val="page number"/>
    <w:basedOn w:val="Absatz-Standardschriftart"/>
    <w:semiHidden/>
    <w:rsid w:val="00024F2F"/>
    <w:rPr>
      <w:rFonts w:ascii="Tahoma" w:hAnsi="Tahoma"/>
      <w:color w:val="808080"/>
      <w:w w:val="100"/>
      <w:position w:val="-2"/>
      <w:sz w:val="18"/>
      <w:u w:val="none"/>
    </w:rPr>
  </w:style>
  <w:style w:type="paragraph" w:styleId="Standardeinzug">
    <w:name w:val="Normal Indent"/>
    <w:basedOn w:val="Standard"/>
    <w:semiHidden/>
    <w:rsid w:val="00024F2F"/>
    <w:pPr>
      <w:ind w:left="708"/>
    </w:pPr>
  </w:style>
  <w:style w:type="paragraph" w:customStyle="1" w:styleId="Studientitel">
    <w:name w:val="Studientitel"/>
    <w:basedOn w:val="Standard"/>
    <w:next w:val="Standard"/>
    <w:semiHidden/>
    <w:rsid w:val="00024F2F"/>
    <w:pPr>
      <w:jc w:val="left"/>
    </w:pPr>
  </w:style>
  <w:style w:type="paragraph" w:customStyle="1" w:styleId="Tabelle">
    <w:name w:val="Tabelle"/>
    <w:basedOn w:val="Standard"/>
    <w:semiHidden/>
    <w:rsid w:val="00024F2F"/>
    <w:pPr>
      <w:keepNext/>
      <w:keepLines/>
      <w:spacing w:before="60" w:after="60" w:line="240" w:lineRule="auto"/>
      <w:jc w:val="left"/>
    </w:pPr>
    <w:rPr>
      <w:sz w:val="18"/>
    </w:rPr>
  </w:style>
  <w:style w:type="paragraph" w:styleId="Textkrper">
    <w:name w:val="Body Text"/>
    <w:basedOn w:val="Standard"/>
    <w:link w:val="TextkrperZchn"/>
    <w:semiHidden/>
    <w:rsid w:val="00024F2F"/>
    <w:pPr>
      <w:spacing w:after="120"/>
    </w:pPr>
  </w:style>
  <w:style w:type="paragraph" w:styleId="Textkrper2">
    <w:name w:val="Body Text 2"/>
    <w:basedOn w:val="Standard"/>
    <w:semiHidden/>
    <w:rsid w:val="00024F2F"/>
    <w:pPr>
      <w:spacing w:after="120" w:line="480" w:lineRule="auto"/>
    </w:pPr>
  </w:style>
  <w:style w:type="paragraph" w:styleId="Textkrper3">
    <w:name w:val="Body Text 3"/>
    <w:basedOn w:val="Standard"/>
    <w:semiHidden/>
    <w:rsid w:val="00024F2F"/>
    <w:rPr>
      <w:color w:val="FF0000"/>
      <w:sz w:val="22"/>
    </w:rPr>
  </w:style>
  <w:style w:type="paragraph" w:styleId="Textkrper-Zeileneinzug">
    <w:name w:val="Body Text Indent"/>
    <w:basedOn w:val="Standard"/>
    <w:link w:val="Textkrper-ZeileneinzugZchn"/>
    <w:semiHidden/>
    <w:rsid w:val="00024F2F"/>
    <w:pPr>
      <w:spacing w:after="120"/>
      <w:ind w:left="283"/>
    </w:pPr>
  </w:style>
  <w:style w:type="paragraph" w:styleId="Textkrper-Einzug2">
    <w:name w:val="Body Text Indent 2"/>
    <w:basedOn w:val="Standard"/>
    <w:semiHidden/>
    <w:rsid w:val="00024F2F"/>
    <w:pPr>
      <w:spacing w:after="120" w:line="480" w:lineRule="auto"/>
      <w:ind w:left="283"/>
    </w:pPr>
  </w:style>
  <w:style w:type="paragraph" w:styleId="Textkrper-Einzug3">
    <w:name w:val="Body Text Indent 3"/>
    <w:basedOn w:val="Standard"/>
    <w:semiHidden/>
    <w:rsid w:val="00024F2F"/>
    <w:pPr>
      <w:spacing w:after="120"/>
      <w:ind w:left="283"/>
    </w:pPr>
    <w:rPr>
      <w:sz w:val="16"/>
    </w:rPr>
  </w:style>
  <w:style w:type="paragraph" w:styleId="Textkrper-Erstzeileneinzug">
    <w:name w:val="Body Text First Indent"/>
    <w:basedOn w:val="Textkrper"/>
    <w:link w:val="Textkrper-ErstzeileneinzugZchn"/>
    <w:semiHidden/>
    <w:rsid w:val="00024F2F"/>
    <w:pPr>
      <w:ind w:firstLine="210"/>
    </w:pPr>
  </w:style>
  <w:style w:type="paragraph" w:styleId="Textkrper-Erstzeileneinzug2">
    <w:name w:val="Body Text First Indent 2"/>
    <w:basedOn w:val="Textkrper-Zeileneinzug"/>
    <w:link w:val="Textkrper-Erstzeileneinzug2Zchn"/>
    <w:semiHidden/>
    <w:rsid w:val="00024F2F"/>
    <w:pPr>
      <w:ind w:firstLine="210"/>
    </w:pPr>
  </w:style>
  <w:style w:type="paragraph" w:styleId="Titel">
    <w:name w:val="Title"/>
    <w:basedOn w:val="Standard"/>
    <w:semiHidden/>
    <w:rsid w:val="00D729CB"/>
    <w:pPr>
      <w:spacing w:before="240" w:after="60"/>
      <w:jc w:val="center"/>
      <w:outlineLvl w:val="0"/>
    </w:pPr>
    <w:rPr>
      <w:rFonts w:ascii="Arial" w:hAnsi="Arial"/>
      <w:b/>
      <w:kern w:val="28"/>
      <w:sz w:val="32"/>
    </w:rPr>
  </w:style>
  <w:style w:type="paragraph" w:styleId="Umschlagadresse">
    <w:name w:val="envelope address"/>
    <w:basedOn w:val="Standard"/>
    <w:semiHidden/>
    <w:rsid w:val="00024F2F"/>
    <w:pPr>
      <w:framePr w:w="4320" w:h="2160" w:hRule="exact" w:hSpace="141" w:wrap="auto" w:hAnchor="page" w:xAlign="center" w:yAlign="bottom"/>
      <w:ind w:left="1"/>
    </w:pPr>
    <w:rPr>
      <w:rFonts w:ascii="Arial" w:hAnsi="Arial"/>
    </w:rPr>
  </w:style>
  <w:style w:type="paragraph" w:styleId="Unterschrift">
    <w:name w:val="Signature"/>
    <w:basedOn w:val="Standard"/>
    <w:link w:val="UnterschriftZchn"/>
    <w:semiHidden/>
    <w:rsid w:val="00024F2F"/>
    <w:pPr>
      <w:ind w:left="4252"/>
    </w:pPr>
  </w:style>
  <w:style w:type="paragraph" w:styleId="Untertitel">
    <w:name w:val="Subtitle"/>
    <w:basedOn w:val="Standard"/>
    <w:semiHidden/>
    <w:rsid w:val="00D729CB"/>
    <w:pPr>
      <w:spacing w:after="60"/>
      <w:jc w:val="center"/>
      <w:outlineLvl w:val="1"/>
    </w:pPr>
    <w:rPr>
      <w:rFonts w:ascii="Arial" w:hAnsi="Arial"/>
    </w:rPr>
  </w:style>
  <w:style w:type="paragraph" w:styleId="Verzeichnis1">
    <w:name w:val="toc 1"/>
    <w:basedOn w:val="Standard"/>
    <w:next w:val="Standard"/>
    <w:uiPriority w:val="39"/>
    <w:semiHidden/>
    <w:rsid w:val="00024F2F"/>
    <w:pPr>
      <w:tabs>
        <w:tab w:val="left" w:pos="1134"/>
        <w:tab w:val="right" w:pos="8789"/>
      </w:tabs>
      <w:spacing w:before="240" w:line="240" w:lineRule="auto"/>
      <w:ind w:left="425" w:right="851"/>
      <w:jc w:val="left"/>
    </w:pPr>
    <w:rPr>
      <w:b/>
      <w14:scene3d>
        <w14:camera w14:prst="orthographicFront"/>
        <w14:lightRig w14:rig="threePt" w14:dir="t">
          <w14:rot w14:lat="0" w14:lon="0" w14:rev="0"/>
        </w14:lightRig>
      </w14:scene3d>
    </w:rPr>
  </w:style>
  <w:style w:type="paragraph" w:styleId="Verzeichnis2">
    <w:name w:val="toc 2"/>
    <w:basedOn w:val="Standard"/>
    <w:next w:val="Standard"/>
    <w:autoRedefine/>
    <w:uiPriority w:val="39"/>
    <w:semiHidden/>
    <w:rsid w:val="00024F2F"/>
    <w:pPr>
      <w:tabs>
        <w:tab w:val="left" w:pos="1985"/>
        <w:tab w:val="right" w:pos="8789"/>
      </w:tabs>
      <w:spacing w:before="120" w:line="240" w:lineRule="auto"/>
      <w:ind w:left="1134" w:right="851"/>
      <w:jc w:val="left"/>
    </w:pPr>
  </w:style>
  <w:style w:type="paragraph" w:styleId="Verzeichnis3">
    <w:name w:val="toc 3"/>
    <w:basedOn w:val="Standard"/>
    <w:next w:val="Standard"/>
    <w:autoRedefine/>
    <w:semiHidden/>
    <w:rsid w:val="00024F2F"/>
    <w:pPr>
      <w:ind w:left="420"/>
    </w:pPr>
  </w:style>
  <w:style w:type="paragraph" w:styleId="Verzeichnis4">
    <w:name w:val="toc 4"/>
    <w:basedOn w:val="Standard"/>
    <w:next w:val="Standard"/>
    <w:autoRedefine/>
    <w:semiHidden/>
    <w:rsid w:val="00024F2F"/>
    <w:pPr>
      <w:ind w:left="630"/>
    </w:pPr>
  </w:style>
  <w:style w:type="paragraph" w:styleId="Verzeichnis5">
    <w:name w:val="toc 5"/>
    <w:basedOn w:val="Standard"/>
    <w:next w:val="Standard"/>
    <w:autoRedefine/>
    <w:semiHidden/>
    <w:rsid w:val="00024F2F"/>
    <w:pPr>
      <w:ind w:left="840"/>
    </w:pPr>
  </w:style>
  <w:style w:type="paragraph" w:styleId="Verzeichnis6">
    <w:name w:val="toc 6"/>
    <w:basedOn w:val="Standard"/>
    <w:next w:val="Standard"/>
    <w:autoRedefine/>
    <w:semiHidden/>
    <w:rsid w:val="00024F2F"/>
    <w:pPr>
      <w:ind w:left="1050"/>
    </w:pPr>
  </w:style>
  <w:style w:type="paragraph" w:styleId="Verzeichnis7">
    <w:name w:val="toc 7"/>
    <w:basedOn w:val="Standard"/>
    <w:next w:val="Standard"/>
    <w:autoRedefine/>
    <w:semiHidden/>
    <w:rsid w:val="00024F2F"/>
    <w:pPr>
      <w:ind w:left="1260"/>
    </w:pPr>
  </w:style>
  <w:style w:type="paragraph" w:styleId="Verzeichnis8">
    <w:name w:val="toc 8"/>
    <w:basedOn w:val="Standard"/>
    <w:next w:val="Standard"/>
    <w:autoRedefine/>
    <w:semiHidden/>
    <w:rsid w:val="00024F2F"/>
    <w:pPr>
      <w:ind w:left="1470"/>
    </w:pPr>
  </w:style>
  <w:style w:type="paragraph" w:styleId="Verzeichnis9">
    <w:name w:val="toc 9"/>
    <w:basedOn w:val="Standard"/>
    <w:next w:val="Standard"/>
    <w:autoRedefine/>
    <w:semiHidden/>
    <w:rsid w:val="00024F2F"/>
    <w:pPr>
      <w:ind w:left="1680"/>
    </w:pPr>
  </w:style>
  <w:style w:type="paragraph" w:styleId="RGV-berschrift">
    <w:name w:val="toa heading"/>
    <w:basedOn w:val="Standard"/>
    <w:next w:val="Standard"/>
    <w:semiHidden/>
    <w:rsid w:val="00024F2F"/>
    <w:pPr>
      <w:spacing w:before="120"/>
    </w:pPr>
    <w:rPr>
      <w:rFonts w:ascii="Arial" w:hAnsi="Arial"/>
      <w:b/>
    </w:rPr>
  </w:style>
  <w:style w:type="paragraph" w:styleId="Rechtsgrundlagenverzeichnis">
    <w:name w:val="table of authorities"/>
    <w:basedOn w:val="Standard"/>
    <w:next w:val="Standard"/>
    <w:semiHidden/>
    <w:rsid w:val="00024F2F"/>
    <w:pPr>
      <w:ind w:left="210" w:hanging="210"/>
    </w:pPr>
  </w:style>
  <w:style w:type="paragraph" w:customStyle="1" w:styleId="ANGEBOT">
    <w:name w:val="ANGEBOT"/>
    <w:basedOn w:val="Standard"/>
    <w:rsid w:val="00024F2F"/>
    <w:rPr>
      <w:b/>
      <w:caps/>
      <w:color w:val="ED3645" w:themeColor="accent1"/>
      <w:lang w:eastAsia="de-AT"/>
    </w:rPr>
  </w:style>
  <w:style w:type="character" w:customStyle="1" w:styleId="AnredeZchn">
    <w:name w:val="Anrede Zchn"/>
    <w:basedOn w:val="Absatz-Standardschriftart"/>
    <w:link w:val="Anrede"/>
    <w:semiHidden/>
    <w:rsid w:val="00024F2F"/>
    <w:rPr>
      <w:sz w:val="21"/>
      <w:szCs w:val="21"/>
      <w:lang w:val="de-AT"/>
    </w:rPr>
  </w:style>
  <w:style w:type="character" w:styleId="BesuchterLink">
    <w:name w:val="FollowedHyperlink"/>
    <w:basedOn w:val="Absatz-Standardschriftart"/>
    <w:semiHidden/>
    <w:rsid w:val="00024F2F"/>
    <w:rPr>
      <w:color w:val="800080"/>
      <w:u w:val="single"/>
    </w:rPr>
  </w:style>
  <w:style w:type="character" w:customStyle="1" w:styleId="DatumZchn">
    <w:name w:val="Datum Zchn"/>
    <w:basedOn w:val="Absatz-Standardschriftart"/>
    <w:link w:val="Datum"/>
    <w:semiHidden/>
    <w:rsid w:val="00024F2F"/>
    <w:rPr>
      <w:sz w:val="21"/>
      <w:szCs w:val="21"/>
      <w:lang w:val="de-AT"/>
    </w:rPr>
  </w:style>
  <w:style w:type="character" w:customStyle="1" w:styleId="EndnotentextZchn">
    <w:name w:val="Endnotentext Zchn"/>
    <w:basedOn w:val="Absatz-Standardschriftart"/>
    <w:link w:val="Endnotentext"/>
    <w:semiHidden/>
    <w:rsid w:val="00024F2F"/>
    <w:rPr>
      <w:sz w:val="20"/>
      <w:szCs w:val="21"/>
      <w:lang w:val="de-AT"/>
    </w:rPr>
  </w:style>
  <w:style w:type="character" w:customStyle="1" w:styleId="Fu-EndnotenberschriftZchn">
    <w:name w:val="Fuß/-Endnotenüberschrift Zchn"/>
    <w:basedOn w:val="Absatz-Standardschriftart"/>
    <w:link w:val="Fu-Endnotenberschrift"/>
    <w:semiHidden/>
    <w:rsid w:val="00024F2F"/>
    <w:rPr>
      <w:sz w:val="21"/>
      <w:szCs w:val="21"/>
      <w:lang w:val="de-AT"/>
    </w:rPr>
  </w:style>
  <w:style w:type="character" w:customStyle="1" w:styleId="FunotentextZchn">
    <w:name w:val="Fußnotentext Zchn"/>
    <w:basedOn w:val="Absatz-Standardschriftart"/>
    <w:link w:val="Funotentext"/>
    <w:semiHidden/>
    <w:rsid w:val="00024F2F"/>
    <w:rPr>
      <w:sz w:val="20"/>
      <w:szCs w:val="21"/>
      <w:lang w:val="de-AT"/>
    </w:rPr>
  </w:style>
  <w:style w:type="character" w:customStyle="1" w:styleId="GruformelZchn">
    <w:name w:val="Grußformel Zchn"/>
    <w:basedOn w:val="Absatz-Standardschriftart"/>
    <w:link w:val="Gruformel"/>
    <w:semiHidden/>
    <w:rsid w:val="00024F2F"/>
    <w:rPr>
      <w:sz w:val="21"/>
      <w:szCs w:val="21"/>
      <w:lang w:val="de-AT"/>
    </w:rPr>
  </w:style>
  <w:style w:type="character" w:styleId="Hervorhebung">
    <w:name w:val="Emphasis"/>
    <w:basedOn w:val="Absatz-Standardschriftart"/>
    <w:uiPriority w:val="20"/>
    <w:qFormat/>
    <w:rsid w:val="00024F2F"/>
    <w:rPr>
      <w:i w:val="0"/>
      <w:iCs/>
      <w:caps w:val="0"/>
      <w:smallCaps w:val="0"/>
      <w:strike w:val="0"/>
      <w:dstrike w:val="0"/>
      <w:vanish w:val="0"/>
      <w:color w:val="ED3645" w:themeColor="accent1"/>
      <w:vertAlign w:val="baseline"/>
    </w:rPr>
  </w:style>
  <w:style w:type="character" w:customStyle="1" w:styleId="KommentartextZchn">
    <w:name w:val="Kommentartext Zchn"/>
    <w:basedOn w:val="Absatz-Standardschriftart"/>
    <w:link w:val="Kommentartext"/>
    <w:semiHidden/>
    <w:rsid w:val="00024F2F"/>
    <w:rPr>
      <w:sz w:val="20"/>
      <w:szCs w:val="21"/>
      <w:lang w:val="de-AT"/>
    </w:rPr>
  </w:style>
  <w:style w:type="character" w:customStyle="1" w:styleId="MakrotextZchn">
    <w:name w:val="Makrotext Zchn"/>
    <w:basedOn w:val="Absatz-Standardschriftart"/>
    <w:link w:val="Makrotext"/>
    <w:semiHidden/>
    <w:rsid w:val="00024F2F"/>
    <w:rPr>
      <w:rFonts w:ascii="Courier New" w:hAnsi="Courier New"/>
      <w:szCs w:val="24"/>
    </w:rPr>
  </w:style>
  <w:style w:type="character" w:customStyle="1" w:styleId="Max">
    <w:name w:val="Max."/>
    <w:rsid w:val="00024F2F"/>
    <w:rPr>
      <w:b/>
    </w:rPr>
  </w:style>
  <w:style w:type="paragraph" w:customStyle="1" w:styleId="multi">
    <w:name w:val="multi"/>
    <w:semiHidden/>
    <w:rsid w:val="00024F2F"/>
    <w:pPr>
      <w:tabs>
        <w:tab w:val="left" w:pos="2721"/>
        <w:tab w:val="decimal" w:pos="3969"/>
        <w:tab w:val="decimal" w:pos="4876"/>
      </w:tabs>
      <w:spacing w:after="85"/>
    </w:pPr>
    <w:rPr>
      <w:snapToGrid w:val="0"/>
      <w:color w:val="000000"/>
      <w:sz w:val="18"/>
    </w:rPr>
  </w:style>
  <w:style w:type="character" w:customStyle="1" w:styleId="NachrichtenkopfZchn">
    <w:name w:val="Nachrichtenkopf Zchn"/>
    <w:basedOn w:val="Absatz-Standardschriftart"/>
    <w:link w:val="Nachrichtenkopf"/>
    <w:semiHidden/>
    <w:rsid w:val="00024F2F"/>
    <w:rPr>
      <w:rFonts w:ascii="Arial" w:hAnsi="Arial"/>
      <w:sz w:val="21"/>
      <w:szCs w:val="21"/>
      <w:shd w:val="pct20" w:color="auto" w:fill="auto"/>
      <w:lang w:val="de-AT"/>
    </w:rPr>
  </w:style>
  <w:style w:type="character" w:customStyle="1" w:styleId="NurTextZchn">
    <w:name w:val="Nur Text Zchn"/>
    <w:basedOn w:val="Absatz-Standardschriftart"/>
    <w:link w:val="NurText"/>
    <w:semiHidden/>
    <w:rsid w:val="00024F2F"/>
    <w:rPr>
      <w:rFonts w:ascii="Courier New" w:hAnsi="Courier New"/>
      <w:sz w:val="20"/>
      <w:szCs w:val="21"/>
      <w:lang w:val="de-AT"/>
    </w:rPr>
  </w:style>
  <w:style w:type="paragraph" w:styleId="Sprechblasentext">
    <w:name w:val="Balloon Text"/>
    <w:basedOn w:val="Standard"/>
    <w:link w:val="SprechblasentextZchn"/>
    <w:uiPriority w:val="99"/>
    <w:semiHidden/>
    <w:unhideWhenUsed/>
    <w:rsid w:val="00024F2F"/>
    <w:pPr>
      <w:spacing w:before="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024F2F"/>
    <w:rPr>
      <w:rFonts w:cs="Tahoma"/>
      <w:sz w:val="16"/>
      <w:szCs w:val="16"/>
      <w:lang w:val="de-AT"/>
    </w:rPr>
  </w:style>
  <w:style w:type="character" w:customStyle="1" w:styleId="TextkrperZchn">
    <w:name w:val="Textkörper Zchn"/>
    <w:basedOn w:val="Absatz-Standardschriftart"/>
    <w:link w:val="Textkrper"/>
    <w:semiHidden/>
    <w:rsid w:val="00024F2F"/>
    <w:rPr>
      <w:sz w:val="21"/>
      <w:szCs w:val="21"/>
      <w:lang w:val="de-AT"/>
    </w:rPr>
  </w:style>
  <w:style w:type="character" w:customStyle="1" w:styleId="Textkrper-ErstzeileneinzugZchn">
    <w:name w:val="Textkörper-Erstzeileneinzug Zchn"/>
    <w:basedOn w:val="TextkrperZchn"/>
    <w:link w:val="Textkrper-Erstzeileneinzug"/>
    <w:semiHidden/>
    <w:rsid w:val="00024F2F"/>
    <w:rPr>
      <w:sz w:val="21"/>
      <w:szCs w:val="21"/>
      <w:lang w:val="de-AT"/>
    </w:rPr>
  </w:style>
  <w:style w:type="character" w:customStyle="1" w:styleId="Textkrper-ZeileneinzugZchn">
    <w:name w:val="Textkörper-Zeileneinzug Zchn"/>
    <w:basedOn w:val="Absatz-Standardschriftart"/>
    <w:link w:val="Textkrper-Zeileneinzug"/>
    <w:semiHidden/>
    <w:rsid w:val="00024F2F"/>
    <w:rPr>
      <w:sz w:val="21"/>
      <w:szCs w:val="21"/>
      <w:lang w:val="de-AT"/>
    </w:rPr>
  </w:style>
  <w:style w:type="character" w:customStyle="1" w:styleId="Textkrper-Erstzeileneinzug2Zchn">
    <w:name w:val="Textkörper-Erstzeileneinzug 2 Zchn"/>
    <w:basedOn w:val="Textkrper-ZeileneinzugZchn"/>
    <w:link w:val="Textkrper-Erstzeileneinzug2"/>
    <w:semiHidden/>
    <w:rsid w:val="00024F2F"/>
    <w:rPr>
      <w:sz w:val="21"/>
      <w:szCs w:val="21"/>
      <w:lang w:val="de-AT"/>
    </w:rPr>
  </w:style>
  <w:style w:type="paragraph" w:customStyle="1" w:styleId="berschrift02">
    <w:name w:val="Überschrift 02"/>
    <w:basedOn w:val="Kopfzeile"/>
    <w:semiHidden/>
    <w:rsid w:val="00024F2F"/>
    <w:pPr>
      <w:spacing w:after="120"/>
      <w:jc w:val="left"/>
    </w:pPr>
    <w:rPr>
      <w:b/>
      <w:sz w:val="22"/>
    </w:rPr>
  </w:style>
  <w:style w:type="paragraph" w:customStyle="1" w:styleId="berschrift03">
    <w:name w:val="Überschrift 03"/>
    <w:basedOn w:val="Kopfzeile"/>
    <w:semiHidden/>
    <w:rsid w:val="00024F2F"/>
    <w:pPr>
      <w:spacing w:before="360" w:after="120"/>
      <w:jc w:val="left"/>
    </w:pPr>
    <w:rPr>
      <w:b/>
      <w:color w:val="800000"/>
      <w:sz w:val="22"/>
    </w:rPr>
  </w:style>
  <w:style w:type="character" w:customStyle="1" w:styleId="UnterschriftZchn">
    <w:name w:val="Unterschrift Zchn"/>
    <w:basedOn w:val="Absatz-Standardschriftart"/>
    <w:link w:val="Unterschrift"/>
    <w:semiHidden/>
    <w:rsid w:val="00024F2F"/>
    <w:rPr>
      <w:sz w:val="21"/>
      <w:szCs w:val="21"/>
      <w:lang w:val="de-AT"/>
    </w:rPr>
  </w:style>
  <w:style w:type="character" w:customStyle="1" w:styleId="FuzeileZchn">
    <w:name w:val="Fußzeile Zchn"/>
    <w:basedOn w:val="Absatz-Standardschriftart"/>
    <w:link w:val="Fuzeile"/>
    <w:uiPriority w:val="99"/>
    <w:rsid w:val="00523CD7"/>
    <w:rPr>
      <w:color w:val="70777E" w:themeColor="text2"/>
      <w:sz w:val="18"/>
    </w:rPr>
  </w:style>
  <w:style w:type="paragraph" w:styleId="StandardWeb">
    <w:name w:val="Normal (Web)"/>
    <w:basedOn w:val="Standard"/>
    <w:uiPriority w:val="99"/>
    <w:semiHidden/>
    <w:unhideWhenUsed/>
    <w:rsid w:val="00523CD7"/>
    <w:pPr>
      <w:spacing w:before="100" w:beforeAutospacing="1" w:after="100" w:afterAutospacing="1" w:line="240" w:lineRule="auto"/>
      <w:jc w:val="left"/>
    </w:pPr>
    <w:rPr>
      <w:rFonts w:ascii="Times New Roman" w:eastAsiaTheme="minorEastAsia" w:hAnsi="Times New Roman"/>
      <w:sz w:val="24"/>
      <w:szCs w:val="24"/>
      <w:lang w:val="en-GB" w:eastAsia="en-GB"/>
    </w:rPr>
  </w:style>
  <w:style w:type="paragraph" w:styleId="Listenabsatz">
    <w:name w:val="List Paragraph"/>
    <w:basedOn w:val="Standard"/>
    <w:uiPriority w:val="34"/>
    <w:qFormat/>
    <w:rsid w:val="00836AD1"/>
    <w:pPr>
      <w:ind w:left="720"/>
      <w:contextualSpacing/>
    </w:pPr>
  </w:style>
  <w:style w:type="character" w:styleId="Kommentarzeichen">
    <w:name w:val="annotation reference"/>
    <w:basedOn w:val="Absatz-Standardschriftart"/>
    <w:uiPriority w:val="99"/>
    <w:semiHidden/>
    <w:unhideWhenUsed/>
    <w:rsid w:val="004B4843"/>
    <w:rPr>
      <w:sz w:val="16"/>
      <w:szCs w:val="16"/>
    </w:rPr>
  </w:style>
  <w:style w:type="paragraph" w:styleId="Kommentarthema">
    <w:name w:val="annotation subject"/>
    <w:basedOn w:val="Kommentartext"/>
    <w:next w:val="Kommentartext"/>
    <w:link w:val="KommentarthemaZchn"/>
    <w:uiPriority w:val="99"/>
    <w:semiHidden/>
    <w:unhideWhenUsed/>
    <w:rsid w:val="004B4843"/>
    <w:pPr>
      <w:spacing w:line="240" w:lineRule="auto"/>
    </w:pPr>
    <w:rPr>
      <w:b/>
      <w:bCs/>
    </w:rPr>
  </w:style>
  <w:style w:type="character" w:customStyle="1" w:styleId="KommentarthemaZchn">
    <w:name w:val="Kommentarthema Zchn"/>
    <w:basedOn w:val="KommentartextZchn"/>
    <w:link w:val="Kommentarthema"/>
    <w:uiPriority w:val="99"/>
    <w:semiHidden/>
    <w:rsid w:val="004B4843"/>
    <w:rPr>
      <w:b/>
      <w:bCs/>
      <w:sz w:val="20"/>
      <w:szCs w:val="20"/>
      <w:lang w:val="de-AT"/>
    </w:rPr>
  </w:style>
  <w:style w:type="character" w:customStyle="1" w:styleId="KopfzeileZchn">
    <w:name w:val="Kopfzeile Zchn"/>
    <w:basedOn w:val="Absatz-Standardschriftart"/>
    <w:link w:val="Kopfzeile"/>
    <w:rsid w:val="00E16AE6"/>
    <w:rPr>
      <w:color w:val="70777E" w:themeColor="text2"/>
      <w:sz w:val="18"/>
      <w:szCs w:val="20"/>
    </w:rPr>
  </w:style>
  <w:style w:type="table" w:styleId="Tabellenraster">
    <w:name w:val="Table Grid"/>
    <w:basedOn w:val="NormaleTabelle"/>
    <w:uiPriority w:val="59"/>
    <w:rsid w:val="004F7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E8635E"/>
    <w:rPr>
      <w:vertAlign w:val="superscript"/>
    </w:rPr>
  </w:style>
  <w:style w:type="character" w:customStyle="1" w:styleId="NichtaufgelsteErwhnung1">
    <w:name w:val="Nicht aufgelöste Erwähnung1"/>
    <w:basedOn w:val="Absatz-Standardschriftart"/>
    <w:uiPriority w:val="99"/>
    <w:semiHidden/>
    <w:unhideWhenUsed/>
    <w:rsid w:val="0004229E"/>
    <w:rPr>
      <w:color w:val="605E5C"/>
      <w:shd w:val="clear" w:color="auto" w:fill="E1DFDD"/>
    </w:rPr>
  </w:style>
  <w:style w:type="character" w:styleId="Fett">
    <w:name w:val="Strong"/>
    <w:basedOn w:val="Absatz-Standardschriftart"/>
    <w:uiPriority w:val="22"/>
    <w:qFormat/>
    <w:rsid w:val="00EB4A70"/>
    <w:rPr>
      <w:b/>
      <w:bCs/>
    </w:rPr>
  </w:style>
  <w:style w:type="paragraph" w:styleId="berarbeitung">
    <w:name w:val="Revision"/>
    <w:hidden/>
    <w:uiPriority w:val="99"/>
    <w:semiHidden/>
    <w:rsid w:val="002025B7"/>
    <w:rPr>
      <w:sz w:val="21"/>
      <w:szCs w:val="20"/>
      <w:lang w:val="de-AT"/>
    </w:rPr>
  </w:style>
  <w:style w:type="character" w:styleId="NichtaufgelsteErwhnung">
    <w:name w:val="Unresolved Mention"/>
    <w:basedOn w:val="Absatz-Standardschriftart"/>
    <w:uiPriority w:val="99"/>
    <w:semiHidden/>
    <w:unhideWhenUsed/>
    <w:rsid w:val="0043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994">
      <w:bodyDiv w:val="1"/>
      <w:marLeft w:val="0"/>
      <w:marRight w:val="0"/>
      <w:marTop w:val="0"/>
      <w:marBottom w:val="0"/>
      <w:divBdr>
        <w:top w:val="none" w:sz="0" w:space="0" w:color="auto"/>
        <w:left w:val="none" w:sz="0" w:space="0" w:color="auto"/>
        <w:bottom w:val="none" w:sz="0" w:space="0" w:color="auto"/>
        <w:right w:val="none" w:sz="0" w:space="0" w:color="auto"/>
      </w:divBdr>
    </w:div>
    <w:div w:id="88891021">
      <w:bodyDiv w:val="1"/>
      <w:marLeft w:val="0"/>
      <w:marRight w:val="0"/>
      <w:marTop w:val="0"/>
      <w:marBottom w:val="0"/>
      <w:divBdr>
        <w:top w:val="none" w:sz="0" w:space="0" w:color="auto"/>
        <w:left w:val="none" w:sz="0" w:space="0" w:color="auto"/>
        <w:bottom w:val="none" w:sz="0" w:space="0" w:color="auto"/>
        <w:right w:val="none" w:sz="0" w:space="0" w:color="auto"/>
      </w:divBdr>
    </w:div>
    <w:div w:id="132602480">
      <w:bodyDiv w:val="1"/>
      <w:marLeft w:val="0"/>
      <w:marRight w:val="0"/>
      <w:marTop w:val="0"/>
      <w:marBottom w:val="0"/>
      <w:divBdr>
        <w:top w:val="none" w:sz="0" w:space="0" w:color="auto"/>
        <w:left w:val="none" w:sz="0" w:space="0" w:color="auto"/>
        <w:bottom w:val="none" w:sz="0" w:space="0" w:color="auto"/>
        <w:right w:val="none" w:sz="0" w:space="0" w:color="auto"/>
      </w:divBdr>
      <w:divsChild>
        <w:div w:id="1342196015">
          <w:marLeft w:val="0"/>
          <w:marRight w:val="0"/>
          <w:marTop w:val="1080"/>
          <w:marBottom w:val="0"/>
          <w:divBdr>
            <w:top w:val="none" w:sz="0" w:space="0" w:color="auto"/>
            <w:left w:val="none" w:sz="0" w:space="0" w:color="auto"/>
            <w:bottom w:val="none" w:sz="0" w:space="0" w:color="auto"/>
            <w:right w:val="none" w:sz="0" w:space="0" w:color="auto"/>
          </w:divBdr>
          <w:divsChild>
            <w:div w:id="2036035457">
              <w:marLeft w:val="0"/>
              <w:marRight w:val="0"/>
              <w:marTop w:val="0"/>
              <w:marBottom w:val="0"/>
              <w:divBdr>
                <w:top w:val="none" w:sz="0" w:space="0" w:color="auto"/>
                <w:left w:val="none" w:sz="0" w:space="0" w:color="auto"/>
                <w:bottom w:val="none" w:sz="0" w:space="0" w:color="auto"/>
                <w:right w:val="none" w:sz="0" w:space="0" w:color="auto"/>
              </w:divBdr>
              <w:divsChild>
                <w:div w:id="1839542813">
                  <w:marLeft w:val="0"/>
                  <w:marRight w:val="0"/>
                  <w:marTop w:val="0"/>
                  <w:marBottom w:val="0"/>
                  <w:divBdr>
                    <w:top w:val="none" w:sz="0" w:space="0" w:color="auto"/>
                    <w:left w:val="none" w:sz="0" w:space="0" w:color="auto"/>
                    <w:bottom w:val="single" w:sz="18" w:space="27" w:color="D3DBE4"/>
                    <w:right w:val="none" w:sz="0" w:space="0" w:color="auto"/>
                  </w:divBdr>
                  <w:divsChild>
                    <w:div w:id="11699809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06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077">
          <w:marLeft w:val="0"/>
          <w:marRight w:val="0"/>
          <w:marTop w:val="1080"/>
          <w:marBottom w:val="0"/>
          <w:divBdr>
            <w:top w:val="none" w:sz="0" w:space="0" w:color="auto"/>
            <w:left w:val="none" w:sz="0" w:space="0" w:color="auto"/>
            <w:bottom w:val="none" w:sz="0" w:space="0" w:color="auto"/>
            <w:right w:val="none" w:sz="0" w:space="0" w:color="auto"/>
          </w:divBdr>
        </w:div>
        <w:div w:id="284626962">
          <w:marLeft w:val="0"/>
          <w:marRight w:val="0"/>
          <w:marTop w:val="0"/>
          <w:marBottom w:val="0"/>
          <w:divBdr>
            <w:top w:val="none" w:sz="0" w:space="0" w:color="auto"/>
            <w:left w:val="none" w:sz="0" w:space="0" w:color="auto"/>
            <w:bottom w:val="none" w:sz="0" w:space="0" w:color="auto"/>
            <w:right w:val="none" w:sz="0" w:space="0" w:color="auto"/>
          </w:divBdr>
          <w:divsChild>
            <w:div w:id="669868710">
              <w:marLeft w:val="0"/>
              <w:marRight w:val="0"/>
              <w:marTop w:val="2340"/>
              <w:marBottom w:val="0"/>
              <w:divBdr>
                <w:top w:val="none" w:sz="0" w:space="0" w:color="auto"/>
                <w:left w:val="none" w:sz="0" w:space="0" w:color="auto"/>
                <w:bottom w:val="none" w:sz="0" w:space="0" w:color="auto"/>
                <w:right w:val="none" w:sz="0" w:space="0" w:color="auto"/>
              </w:divBdr>
            </w:div>
          </w:divsChild>
        </w:div>
        <w:div w:id="1940329433">
          <w:marLeft w:val="0"/>
          <w:marRight w:val="0"/>
          <w:marTop w:val="0"/>
          <w:marBottom w:val="0"/>
          <w:divBdr>
            <w:top w:val="none" w:sz="0" w:space="0" w:color="auto"/>
            <w:left w:val="none" w:sz="0" w:space="0" w:color="auto"/>
            <w:bottom w:val="none" w:sz="0" w:space="0" w:color="auto"/>
            <w:right w:val="none" w:sz="0" w:space="0" w:color="auto"/>
          </w:divBdr>
          <w:divsChild>
            <w:div w:id="1580096905">
              <w:marLeft w:val="0"/>
              <w:marRight w:val="0"/>
              <w:marTop w:val="0"/>
              <w:marBottom w:val="0"/>
              <w:divBdr>
                <w:top w:val="none" w:sz="0" w:space="0" w:color="auto"/>
                <w:left w:val="none" w:sz="0" w:space="0" w:color="auto"/>
                <w:bottom w:val="none" w:sz="0" w:space="0" w:color="auto"/>
                <w:right w:val="none" w:sz="0" w:space="0" w:color="auto"/>
              </w:divBdr>
              <w:divsChild>
                <w:div w:id="1954901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343823604">
          <w:marLeft w:val="0"/>
          <w:marRight w:val="0"/>
          <w:marTop w:val="0"/>
          <w:marBottom w:val="0"/>
          <w:divBdr>
            <w:top w:val="none" w:sz="0" w:space="0" w:color="auto"/>
            <w:left w:val="none" w:sz="0" w:space="0" w:color="auto"/>
            <w:bottom w:val="none" w:sz="0" w:space="0" w:color="auto"/>
            <w:right w:val="none" w:sz="0" w:space="0" w:color="auto"/>
          </w:divBdr>
          <w:divsChild>
            <w:div w:id="2135367634">
              <w:marLeft w:val="0"/>
              <w:marRight w:val="0"/>
              <w:marTop w:val="2340"/>
              <w:marBottom w:val="0"/>
              <w:divBdr>
                <w:top w:val="none" w:sz="0" w:space="0" w:color="auto"/>
                <w:left w:val="none" w:sz="0" w:space="0" w:color="auto"/>
                <w:bottom w:val="none" w:sz="0" w:space="0" w:color="auto"/>
                <w:right w:val="none" w:sz="0" w:space="0" w:color="auto"/>
              </w:divBdr>
            </w:div>
          </w:divsChild>
        </w:div>
        <w:div w:id="1230339518">
          <w:marLeft w:val="0"/>
          <w:marRight w:val="0"/>
          <w:marTop w:val="0"/>
          <w:marBottom w:val="0"/>
          <w:divBdr>
            <w:top w:val="none" w:sz="0" w:space="0" w:color="auto"/>
            <w:left w:val="none" w:sz="0" w:space="0" w:color="auto"/>
            <w:bottom w:val="none" w:sz="0" w:space="0" w:color="auto"/>
            <w:right w:val="none" w:sz="0" w:space="0" w:color="auto"/>
          </w:divBdr>
          <w:divsChild>
            <w:div w:id="389498903">
              <w:marLeft w:val="0"/>
              <w:marRight w:val="0"/>
              <w:marTop w:val="0"/>
              <w:marBottom w:val="0"/>
              <w:divBdr>
                <w:top w:val="none" w:sz="0" w:space="0" w:color="auto"/>
                <w:left w:val="none" w:sz="0" w:space="0" w:color="auto"/>
                <w:bottom w:val="none" w:sz="0" w:space="0" w:color="auto"/>
                <w:right w:val="none" w:sz="0" w:space="0" w:color="auto"/>
              </w:divBdr>
              <w:divsChild>
                <w:div w:id="5678136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97088353">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2139763501">
          <w:marLeft w:val="0"/>
          <w:marRight w:val="0"/>
          <w:marTop w:val="0"/>
          <w:marBottom w:val="0"/>
          <w:divBdr>
            <w:top w:val="none" w:sz="0" w:space="0" w:color="auto"/>
            <w:left w:val="none" w:sz="0" w:space="0" w:color="auto"/>
            <w:bottom w:val="none" w:sz="0" w:space="0" w:color="auto"/>
            <w:right w:val="none" w:sz="0" w:space="0" w:color="auto"/>
          </w:divBdr>
          <w:divsChild>
            <w:div w:id="5258691">
              <w:marLeft w:val="0"/>
              <w:marRight w:val="0"/>
              <w:marTop w:val="2340"/>
              <w:marBottom w:val="0"/>
              <w:divBdr>
                <w:top w:val="none" w:sz="0" w:space="0" w:color="auto"/>
                <w:left w:val="none" w:sz="0" w:space="0" w:color="auto"/>
                <w:bottom w:val="none" w:sz="0" w:space="0" w:color="auto"/>
                <w:right w:val="none" w:sz="0" w:space="0" w:color="auto"/>
              </w:divBdr>
            </w:div>
          </w:divsChild>
        </w:div>
        <w:div w:id="1054964459">
          <w:marLeft w:val="0"/>
          <w:marRight w:val="0"/>
          <w:marTop w:val="0"/>
          <w:marBottom w:val="0"/>
          <w:divBdr>
            <w:top w:val="none" w:sz="0" w:space="0" w:color="auto"/>
            <w:left w:val="none" w:sz="0" w:space="0" w:color="auto"/>
            <w:bottom w:val="none" w:sz="0" w:space="0" w:color="auto"/>
            <w:right w:val="none" w:sz="0" w:space="0" w:color="auto"/>
          </w:divBdr>
          <w:divsChild>
            <w:div w:id="1815290847">
              <w:marLeft w:val="0"/>
              <w:marRight w:val="0"/>
              <w:marTop w:val="0"/>
              <w:marBottom w:val="0"/>
              <w:divBdr>
                <w:top w:val="none" w:sz="0" w:space="0" w:color="auto"/>
                <w:left w:val="none" w:sz="0" w:space="0" w:color="auto"/>
                <w:bottom w:val="none" w:sz="0" w:space="0" w:color="auto"/>
                <w:right w:val="none" w:sz="0" w:space="0" w:color="auto"/>
              </w:divBdr>
              <w:divsChild>
                <w:div w:id="185876375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097599812">
          <w:marLeft w:val="0"/>
          <w:marRight w:val="0"/>
          <w:marTop w:val="0"/>
          <w:marBottom w:val="0"/>
          <w:divBdr>
            <w:top w:val="none" w:sz="0" w:space="0" w:color="auto"/>
            <w:left w:val="none" w:sz="0" w:space="0" w:color="auto"/>
            <w:bottom w:val="none" w:sz="0" w:space="0" w:color="auto"/>
            <w:right w:val="none" w:sz="0" w:space="0" w:color="auto"/>
          </w:divBdr>
          <w:divsChild>
            <w:div w:id="604310287">
              <w:marLeft w:val="0"/>
              <w:marRight w:val="0"/>
              <w:marTop w:val="2340"/>
              <w:marBottom w:val="0"/>
              <w:divBdr>
                <w:top w:val="none" w:sz="0" w:space="0" w:color="auto"/>
                <w:left w:val="none" w:sz="0" w:space="0" w:color="auto"/>
                <w:bottom w:val="none" w:sz="0" w:space="0" w:color="auto"/>
                <w:right w:val="none" w:sz="0" w:space="0" w:color="auto"/>
              </w:divBdr>
            </w:div>
          </w:divsChild>
        </w:div>
        <w:div w:id="908881612">
          <w:marLeft w:val="0"/>
          <w:marRight w:val="0"/>
          <w:marTop w:val="0"/>
          <w:marBottom w:val="0"/>
          <w:divBdr>
            <w:top w:val="none" w:sz="0" w:space="0" w:color="auto"/>
            <w:left w:val="none" w:sz="0" w:space="0" w:color="auto"/>
            <w:bottom w:val="none" w:sz="0" w:space="0" w:color="auto"/>
            <w:right w:val="none" w:sz="0" w:space="0" w:color="auto"/>
          </w:divBdr>
          <w:divsChild>
            <w:div w:id="1740981744">
              <w:marLeft w:val="0"/>
              <w:marRight w:val="0"/>
              <w:marTop w:val="0"/>
              <w:marBottom w:val="0"/>
              <w:divBdr>
                <w:top w:val="none" w:sz="0" w:space="0" w:color="auto"/>
                <w:left w:val="none" w:sz="0" w:space="0" w:color="auto"/>
                <w:bottom w:val="none" w:sz="0" w:space="0" w:color="auto"/>
                <w:right w:val="none" w:sz="0" w:space="0" w:color="auto"/>
              </w:divBdr>
              <w:divsChild>
                <w:div w:id="87072765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53104957">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229310545">
          <w:marLeft w:val="0"/>
          <w:marRight w:val="0"/>
          <w:marTop w:val="0"/>
          <w:marBottom w:val="0"/>
          <w:divBdr>
            <w:top w:val="none" w:sz="0" w:space="0" w:color="auto"/>
            <w:left w:val="none" w:sz="0" w:space="0" w:color="auto"/>
            <w:bottom w:val="none" w:sz="0" w:space="0" w:color="auto"/>
            <w:right w:val="none" w:sz="0" w:space="0" w:color="auto"/>
          </w:divBdr>
          <w:divsChild>
            <w:div w:id="991759087">
              <w:marLeft w:val="0"/>
              <w:marRight w:val="0"/>
              <w:marTop w:val="2340"/>
              <w:marBottom w:val="0"/>
              <w:divBdr>
                <w:top w:val="none" w:sz="0" w:space="0" w:color="auto"/>
                <w:left w:val="none" w:sz="0" w:space="0" w:color="auto"/>
                <w:bottom w:val="none" w:sz="0" w:space="0" w:color="auto"/>
                <w:right w:val="none" w:sz="0" w:space="0" w:color="auto"/>
              </w:divBdr>
            </w:div>
          </w:divsChild>
        </w:div>
        <w:div w:id="178350200">
          <w:marLeft w:val="0"/>
          <w:marRight w:val="0"/>
          <w:marTop w:val="0"/>
          <w:marBottom w:val="0"/>
          <w:divBdr>
            <w:top w:val="none" w:sz="0" w:space="0" w:color="auto"/>
            <w:left w:val="none" w:sz="0" w:space="0" w:color="auto"/>
            <w:bottom w:val="none" w:sz="0" w:space="0" w:color="auto"/>
            <w:right w:val="none" w:sz="0" w:space="0" w:color="auto"/>
          </w:divBdr>
          <w:divsChild>
            <w:div w:id="835271037">
              <w:marLeft w:val="0"/>
              <w:marRight w:val="0"/>
              <w:marTop w:val="0"/>
              <w:marBottom w:val="0"/>
              <w:divBdr>
                <w:top w:val="none" w:sz="0" w:space="0" w:color="auto"/>
                <w:left w:val="none" w:sz="0" w:space="0" w:color="auto"/>
                <w:bottom w:val="none" w:sz="0" w:space="0" w:color="auto"/>
                <w:right w:val="none" w:sz="0" w:space="0" w:color="auto"/>
              </w:divBdr>
            </w:div>
          </w:divsChild>
        </w:div>
        <w:div w:id="1069959351">
          <w:marLeft w:val="0"/>
          <w:marRight w:val="0"/>
          <w:marTop w:val="0"/>
          <w:marBottom w:val="0"/>
          <w:divBdr>
            <w:top w:val="none" w:sz="0" w:space="0" w:color="auto"/>
            <w:left w:val="none" w:sz="0" w:space="0" w:color="auto"/>
            <w:bottom w:val="none" w:sz="0" w:space="0" w:color="auto"/>
            <w:right w:val="none" w:sz="0" w:space="0" w:color="auto"/>
          </w:divBdr>
          <w:divsChild>
            <w:div w:id="1834372026">
              <w:marLeft w:val="0"/>
              <w:marRight w:val="0"/>
              <w:marTop w:val="2340"/>
              <w:marBottom w:val="0"/>
              <w:divBdr>
                <w:top w:val="none" w:sz="0" w:space="0" w:color="auto"/>
                <w:left w:val="none" w:sz="0" w:space="0" w:color="auto"/>
                <w:bottom w:val="none" w:sz="0" w:space="0" w:color="auto"/>
                <w:right w:val="none" w:sz="0" w:space="0" w:color="auto"/>
              </w:divBdr>
            </w:div>
          </w:divsChild>
        </w:div>
        <w:div w:id="2081099759">
          <w:marLeft w:val="0"/>
          <w:marRight w:val="0"/>
          <w:marTop w:val="0"/>
          <w:marBottom w:val="0"/>
          <w:divBdr>
            <w:top w:val="none" w:sz="0" w:space="0" w:color="auto"/>
            <w:left w:val="none" w:sz="0" w:space="0" w:color="auto"/>
            <w:bottom w:val="none" w:sz="0" w:space="0" w:color="auto"/>
            <w:right w:val="none" w:sz="0" w:space="0" w:color="auto"/>
          </w:divBdr>
          <w:divsChild>
            <w:div w:id="526911345">
              <w:marLeft w:val="0"/>
              <w:marRight w:val="0"/>
              <w:marTop w:val="0"/>
              <w:marBottom w:val="0"/>
              <w:divBdr>
                <w:top w:val="none" w:sz="0" w:space="0" w:color="auto"/>
                <w:left w:val="none" w:sz="0" w:space="0" w:color="auto"/>
                <w:bottom w:val="none" w:sz="0" w:space="0" w:color="auto"/>
                <w:right w:val="none" w:sz="0" w:space="0" w:color="auto"/>
              </w:divBdr>
              <w:divsChild>
                <w:div w:id="660693363">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78187653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5780317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536042359">
          <w:marLeft w:val="0"/>
          <w:marRight w:val="0"/>
          <w:marTop w:val="0"/>
          <w:marBottom w:val="0"/>
          <w:divBdr>
            <w:top w:val="none" w:sz="0" w:space="0" w:color="auto"/>
            <w:left w:val="none" w:sz="0" w:space="0" w:color="auto"/>
            <w:bottom w:val="none" w:sz="0" w:space="0" w:color="auto"/>
            <w:right w:val="none" w:sz="0" w:space="0" w:color="auto"/>
          </w:divBdr>
          <w:divsChild>
            <w:div w:id="1584299236">
              <w:marLeft w:val="0"/>
              <w:marRight w:val="0"/>
              <w:marTop w:val="2340"/>
              <w:marBottom w:val="0"/>
              <w:divBdr>
                <w:top w:val="none" w:sz="0" w:space="0" w:color="auto"/>
                <w:left w:val="none" w:sz="0" w:space="0" w:color="auto"/>
                <w:bottom w:val="none" w:sz="0" w:space="0" w:color="auto"/>
                <w:right w:val="none" w:sz="0" w:space="0" w:color="auto"/>
              </w:divBdr>
            </w:div>
          </w:divsChild>
        </w:div>
        <w:div w:id="771702697">
          <w:marLeft w:val="0"/>
          <w:marRight w:val="0"/>
          <w:marTop w:val="0"/>
          <w:marBottom w:val="0"/>
          <w:divBdr>
            <w:top w:val="none" w:sz="0" w:space="0" w:color="auto"/>
            <w:left w:val="none" w:sz="0" w:space="0" w:color="auto"/>
            <w:bottom w:val="none" w:sz="0" w:space="0" w:color="auto"/>
            <w:right w:val="none" w:sz="0" w:space="0" w:color="auto"/>
          </w:divBdr>
          <w:divsChild>
            <w:div w:id="1304503800">
              <w:marLeft w:val="0"/>
              <w:marRight w:val="0"/>
              <w:marTop w:val="0"/>
              <w:marBottom w:val="0"/>
              <w:divBdr>
                <w:top w:val="none" w:sz="0" w:space="0" w:color="auto"/>
                <w:left w:val="none" w:sz="0" w:space="0" w:color="auto"/>
                <w:bottom w:val="none" w:sz="0" w:space="0" w:color="auto"/>
                <w:right w:val="none" w:sz="0" w:space="0" w:color="auto"/>
              </w:divBdr>
            </w:div>
          </w:divsChild>
        </w:div>
        <w:div w:id="1409772240">
          <w:marLeft w:val="0"/>
          <w:marRight w:val="0"/>
          <w:marTop w:val="0"/>
          <w:marBottom w:val="0"/>
          <w:divBdr>
            <w:top w:val="none" w:sz="0" w:space="0" w:color="auto"/>
            <w:left w:val="none" w:sz="0" w:space="0" w:color="auto"/>
            <w:bottom w:val="none" w:sz="0" w:space="0" w:color="auto"/>
            <w:right w:val="none" w:sz="0" w:space="0" w:color="auto"/>
          </w:divBdr>
          <w:divsChild>
            <w:div w:id="1669137510">
              <w:marLeft w:val="0"/>
              <w:marRight w:val="0"/>
              <w:marTop w:val="2340"/>
              <w:marBottom w:val="0"/>
              <w:divBdr>
                <w:top w:val="none" w:sz="0" w:space="0" w:color="auto"/>
                <w:left w:val="none" w:sz="0" w:space="0" w:color="auto"/>
                <w:bottom w:val="none" w:sz="0" w:space="0" w:color="auto"/>
                <w:right w:val="none" w:sz="0" w:space="0" w:color="auto"/>
              </w:divBdr>
            </w:div>
          </w:divsChild>
        </w:div>
        <w:div w:id="713389260">
          <w:marLeft w:val="0"/>
          <w:marRight w:val="0"/>
          <w:marTop w:val="0"/>
          <w:marBottom w:val="0"/>
          <w:divBdr>
            <w:top w:val="none" w:sz="0" w:space="0" w:color="auto"/>
            <w:left w:val="none" w:sz="0" w:space="0" w:color="auto"/>
            <w:bottom w:val="none" w:sz="0" w:space="0" w:color="auto"/>
            <w:right w:val="none" w:sz="0" w:space="0" w:color="auto"/>
          </w:divBdr>
          <w:divsChild>
            <w:div w:id="1475413831">
              <w:marLeft w:val="0"/>
              <w:marRight w:val="0"/>
              <w:marTop w:val="0"/>
              <w:marBottom w:val="0"/>
              <w:divBdr>
                <w:top w:val="none" w:sz="0" w:space="0" w:color="auto"/>
                <w:left w:val="none" w:sz="0" w:space="0" w:color="auto"/>
                <w:bottom w:val="none" w:sz="0" w:space="0" w:color="auto"/>
                <w:right w:val="none" w:sz="0" w:space="0" w:color="auto"/>
              </w:divBdr>
            </w:div>
          </w:divsChild>
        </w:div>
        <w:div w:id="447889848">
          <w:marLeft w:val="0"/>
          <w:marRight w:val="0"/>
          <w:marTop w:val="0"/>
          <w:marBottom w:val="0"/>
          <w:divBdr>
            <w:top w:val="none" w:sz="0" w:space="0" w:color="auto"/>
            <w:left w:val="none" w:sz="0" w:space="0" w:color="auto"/>
            <w:bottom w:val="none" w:sz="0" w:space="0" w:color="auto"/>
            <w:right w:val="none" w:sz="0" w:space="0" w:color="auto"/>
          </w:divBdr>
          <w:divsChild>
            <w:div w:id="1606378937">
              <w:marLeft w:val="0"/>
              <w:marRight w:val="0"/>
              <w:marTop w:val="2340"/>
              <w:marBottom w:val="0"/>
              <w:divBdr>
                <w:top w:val="none" w:sz="0" w:space="0" w:color="auto"/>
                <w:left w:val="none" w:sz="0" w:space="0" w:color="auto"/>
                <w:bottom w:val="none" w:sz="0" w:space="0" w:color="auto"/>
                <w:right w:val="none" w:sz="0" w:space="0" w:color="auto"/>
              </w:divBdr>
            </w:div>
          </w:divsChild>
        </w:div>
        <w:div w:id="2055082543">
          <w:marLeft w:val="0"/>
          <w:marRight w:val="0"/>
          <w:marTop w:val="0"/>
          <w:marBottom w:val="0"/>
          <w:divBdr>
            <w:top w:val="none" w:sz="0" w:space="0" w:color="auto"/>
            <w:left w:val="none" w:sz="0" w:space="0" w:color="auto"/>
            <w:bottom w:val="none" w:sz="0" w:space="0" w:color="auto"/>
            <w:right w:val="none" w:sz="0" w:space="0" w:color="auto"/>
          </w:divBdr>
          <w:divsChild>
            <w:div w:id="341975035">
              <w:marLeft w:val="0"/>
              <w:marRight w:val="0"/>
              <w:marTop w:val="0"/>
              <w:marBottom w:val="0"/>
              <w:divBdr>
                <w:top w:val="none" w:sz="0" w:space="0" w:color="auto"/>
                <w:left w:val="none" w:sz="0" w:space="0" w:color="auto"/>
                <w:bottom w:val="none" w:sz="0" w:space="0" w:color="auto"/>
                <w:right w:val="none" w:sz="0" w:space="0" w:color="auto"/>
              </w:divBdr>
              <w:divsChild>
                <w:div w:id="1491673320">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67452590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059288051">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3422499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35340076">
          <w:marLeft w:val="0"/>
          <w:marRight w:val="0"/>
          <w:marTop w:val="0"/>
          <w:marBottom w:val="0"/>
          <w:divBdr>
            <w:top w:val="none" w:sz="0" w:space="0" w:color="auto"/>
            <w:left w:val="none" w:sz="0" w:space="0" w:color="auto"/>
            <w:bottom w:val="none" w:sz="0" w:space="0" w:color="auto"/>
            <w:right w:val="none" w:sz="0" w:space="0" w:color="auto"/>
          </w:divBdr>
          <w:divsChild>
            <w:div w:id="338578109">
              <w:marLeft w:val="0"/>
              <w:marRight w:val="0"/>
              <w:marTop w:val="0"/>
              <w:marBottom w:val="0"/>
              <w:divBdr>
                <w:top w:val="none" w:sz="0" w:space="0" w:color="auto"/>
                <w:left w:val="none" w:sz="0" w:space="0" w:color="auto"/>
                <w:bottom w:val="none" w:sz="0" w:space="0" w:color="auto"/>
                <w:right w:val="none" w:sz="0" w:space="0" w:color="auto"/>
              </w:divBdr>
            </w:div>
            <w:div w:id="787309956">
              <w:marLeft w:val="0"/>
              <w:marRight w:val="0"/>
              <w:marTop w:val="0"/>
              <w:marBottom w:val="0"/>
              <w:divBdr>
                <w:top w:val="none" w:sz="0" w:space="0" w:color="auto"/>
                <w:left w:val="none" w:sz="0" w:space="0" w:color="auto"/>
                <w:bottom w:val="none" w:sz="0" w:space="0" w:color="auto"/>
                <w:right w:val="none" w:sz="0" w:space="0" w:color="auto"/>
              </w:divBdr>
            </w:div>
            <w:div w:id="1737775399">
              <w:marLeft w:val="0"/>
              <w:marRight w:val="0"/>
              <w:marTop w:val="0"/>
              <w:marBottom w:val="0"/>
              <w:divBdr>
                <w:top w:val="none" w:sz="0" w:space="0" w:color="auto"/>
                <w:left w:val="none" w:sz="0" w:space="0" w:color="auto"/>
                <w:bottom w:val="none" w:sz="0" w:space="0" w:color="auto"/>
                <w:right w:val="none" w:sz="0" w:space="0" w:color="auto"/>
              </w:divBdr>
            </w:div>
            <w:div w:id="12772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1594">
      <w:bodyDiv w:val="1"/>
      <w:marLeft w:val="0"/>
      <w:marRight w:val="0"/>
      <w:marTop w:val="0"/>
      <w:marBottom w:val="0"/>
      <w:divBdr>
        <w:top w:val="none" w:sz="0" w:space="0" w:color="auto"/>
        <w:left w:val="none" w:sz="0" w:space="0" w:color="auto"/>
        <w:bottom w:val="none" w:sz="0" w:space="0" w:color="auto"/>
        <w:right w:val="none" w:sz="0" w:space="0" w:color="auto"/>
      </w:divBdr>
    </w:div>
    <w:div w:id="393743453">
      <w:bodyDiv w:val="1"/>
      <w:marLeft w:val="0"/>
      <w:marRight w:val="0"/>
      <w:marTop w:val="0"/>
      <w:marBottom w:val="0"/>
      <w:divBdr>
        <w:top w:val="none" w:sz="0" w:space="0" w:color="auto"/>
        <w:left w:val="none" w:sz="0" w:space="0" w:color="auto"/>
        <w:bottom w:val="none" w:sz="0" w:space="0" w:color="auto"/>
        <w:right w:val="none" w:sz="0" w:space="0" w:color="auto"/>
      </w:divBdr>
    </w:div>
    <w:div w:id="458305866">
      <w:bodyDiv w:val="1"/>
      <w:marLeft w:val="0"/>
      <w:marRight w:val="0"/>
      <w:marTop w:val="0"/>
      <w:marBottom w:val="0"/>
      <w:divBdr>
        <w:top w:val="none" w:sz="0" w:space="0" w:color="auto"/>
        <w:left w:val="none" w:sz="0" w:space="0" w:color="auto"/>
        <w:bottom w:val="none" w:sz="0" w:space="0" w:color="auto"/>
        <w:right w:val="none" w:sz="0" w:space="0" w:color="auto"/>
      </w:divBdr>
    </w:div>
    <w:div w:id="565608445">
      <w:bodyDiv w:val="1"/>
      <w:marLeft w:val="0"/>
      <w:marRight w:val="0"/>
      <w:marTop w:val="0"/>
      <w:marBottom w:val="0"/>
      <w:divBdr>
        <w:top w:val="none" w:sz="0" w:space="0" w:color="auto"/>
        <w:left w:val="none" w:sz="0" w:space="0" w:color="auto"/>
        <w:bottom w:val="none" w:sz="0" w:space="0" w:color="auto"/>
        <w:right w:val="none" w:sz="0" w:space="0" w:color="auto"/>
      </w:divBdr>
    </w:div>
    <w:div w:id="595099229">
      <w:bodyDiv w:val="1"/>
      <w:marLeft w:val="0"/>
      <w:marRight w:val="0"/>
      <w:marTop w:val="0"/>
      <w:marBottom w:val="0"/>
      <w:divBdr>
        <w:top w:val="none" w:sz="0" w:space="0" w:color="auto"/>
        <w:left w:val="none" w:sz="0" w:space="0" w:color="auto"/>
        <w:bottom w:val="none" w:sz="0" w:space="0" w:color="auto"/>
        <w:right w:val="none" w:sz="0" w:space="0" w:color="auto"/>
      </w:divBdr>
    </w:div>
    <w:div w:id="649948240">
      <w:bodyDiv w:val="1"/>
      <w:marLeft w:val="0"/>
      <w:marRight w:val="0"/>
      <w:marTop w:val="0"/>
      <w:marBottom w:val="0"/>
      <w:divBdr>
        <w:top w:val="none" w:sz="0" w:space="0" w:color="auto"/>
        <w:left w:val="none" w:sz="0" w:space="0" w:color="auto"/>
        <w:bottom w:val="none" w:sz="0" w:space="0" w:color="auto"/>
        <w:right w:val="none" w:sz="0" w:space="0" w:color="auto"/>
      </w:divBdr>
    </w:div>
    <w:div w:id="749079454">
      <w:bodyDiv w:val="1"/>
      <w:marLeft w:val="0"/>
      <w:marRight w:val="0"/>
      <w:marTop w:val="0"/>
      <w:marBottom w:val="0"/>
      <w:divBdr>
        <w:top w:val="none" w:sz="0" w:space="0" w:color="auto"/>
        <w:left w:val="none" w:sz="0" w:space="0" w:color="auto"/>
        <w:bottom w:val="none" w:sz="0" w:space="0" w:color="auto"/>
        <w:right w:val="none" w:sz="0" w:space="0" w:color="auto"/>
      </w:divBdr>
    </w:div>
    <w:div w:id="790898694">
      <w:bodyDiv w:val="1"/>
      <w:marLeft w:val="0"/>
      <w:marRight w:val="0"/>
      <w:marTop w:val="0"/>
      <w:marBottom w:val="0"/>
      <w:divBdr>
        <w:top w:val="none" w:sz="0" w:space="0" w:color="auto"/>
        <w:left w:val="none" w:sz="0" w:space="0" w:color="auto"/>
        <w:bottom w:val="none" w:sz="0" w:space="0" w:color="auto"/>
        <w:right w:val="none" w:sz="0" w:space="0" w:color="auto"/>
      </w:divBdr>
    </w:div>
    <w:div w:id="801727044">
      <w:bodyDiv w:val="1"/>
      <w:marLeft w:val="0"/>
      <w:marRight w:val="0"/>
      <w:marTop w:val="0"/>
      <w:marBottom w:val="0"/>
      <w:divBdr>
        <w:top w:val="none" w:sz="0" w:space="0" w:color="auto"/>
        <w:left w:val="none" w:sz="0" w:space="0" w:color="auto"/>
        <w:bottom w:val="none" w:sz="0" w:space="0" w:color="auto"/>
        <w:right w:val="none" w:sz="0" w:space="0" w:color="auto"/>
      </w:divBdr>
    </w:div>
    <w:div w:id="809129688">
      <w:bodyDiv w:val="1"/>
      <w:marLeft w:val="0"/>
      <w:marRight w:val="0"/>
      <w:marTop w:val="0"/>
      <w:marBottom w:val="0"/>
      <w:divBdr>
        <w:top w:val="none" w:sz="0" w:space="0" w:color="auto"/>
        <w:left w:val="none" w:sz="0" w:space="0" w:color="auto"/>
        <w:bottom w:val="none" w:sz="0" w:space="0" w:color="auto"/>
        <w:right w:val="none" w:sz="0" w:space="0" w:color="auto"/>
      </w:divBdr>
    </w:div>
    <w:div w:id="828640170">
      <w:bodyDiv w:val="1"/>
      <w:marLeft w:val="0"/>
      <w:marRight w:val="0"/>
      <w:marTop w:val="0"/>
      <w:marBottom w:val="0"/>
      <w:divBdr>
        <w:top w:val="none" w:sz="0" w:space="0" w:color="auto"/>
        <w:left w:val="none" w:sz="0" w:space="0" w:color="auto"/>
        <w:bottom w:val="none" w:sz="0" w:space="0" w:color="auto"/>
        <w:right w:val="none" w:sz="0" w:space="0" w:color="auto"/>
      </w:divBdr>
    </w:div>
    <w:div w:id="1016421173">
      <w:bodyDiv w:val="1"/>
      <w:marLeft w:val="0"/>
      <w:marRight w:val="0"/>
      <w:marTop w:val="0"/>
      <w:marBottom w:val="0"/>
      <w:divBdr>
        <w:top w:val="none" w:sz="0" w:space="0" w:color="auto"/>
        <w:left w:val="none" w:sz="0" w:space="0" w:color="auto"/>
        <w:bottom w:val="none" w:sz="0" w:space="0" w:color="auto"/>
        <w:right w:val="none" w:sz="0" w:space="0" w:color="auto"/>
      </w:divBdr>
    </w:div>
    <w:div w:id="1021854551">
      <w:bodyDiv w:val="1"/>
      <w:marLeft w:val="0"/>
      <w:marRight w:val="0"/>
      <w:marTop w:val="0"/>
      <w:marBottom w:val="0"/>
      <w:divBdr>
        <w:top w:val="none" w:sz="0" w:space="0" w:color="auto"/>
        <w:left w:val="none" w:sz="0" w:space="0" w:color="auto"/>
        <w:bottom w:val="none" w:sz="0" w:space="0" w:color="auto"/>
        <w:right w:val="none" w:sz="0" w:space="0" w:color="auto"/>
      </w:divBdr>
    </w:div>
    <w:div w:id="1022973695">
      <w:bodyDiv w:val="1"/>
      <w:marLeft w:val="0"/>
      <w:marRight w:val="0"/>
      <w:marTop w:val="0"/>
      <w:marBottom w:val="0"/>
      <w:divBdr>
        <w:top w:val="none" w:sz="0" w:space="0" w:color="auto"/>
        <w:left w:val="none" w:sz="0" w:space="0" w:color="auto"/>
        <w:bottom w:val="none" w:sz="0" w:space="0" w:color="auto"/>
        <w:right w:val="none" w:sz="0" w:space="0" w:color="auto"/>
      </w:divBdr>
    </w:div>
    <w:div w:id="1114448670">
      <w:bodyDiv w:val="1"/>
      <w:marLeft w:val="0"/>
      <w:marRight w:val="0"/>
      <w:marTop w:val="0"/>
      <w:marBottom w:val="0"/>
      <w:divBdr>
        <w:top w:val="none" w:sz="0" w:space="0" w:color="auto"/>
        <w:left w:val="none" w:sz="0" w:space="0" w:color="auto"/>
        <w:bottom w:val="none" w:sz="0" w:space="0" w:color="auto"/>
        <w:right w:val="none" w:sz="0" w:space="0" w:color="auto"/>
      </w:divBdr>
    </w:div>
    <w:div w:id="1162696963">
      <w:bodyDiv w:val="1"/>
      <w:marLeft w:val="0"/>
      <w:marRight w:val="0"/>
      <w:marTop w:val="0"/>
      <w:marBottom w:val="0"/>
      <w:divBdr>
        <w:top w:val="none" w:sz="0" w:space="0" w:color="auto"/>
        <w:left w:val="none" w:sz="0" w:space="0" w:color="auto"/>
        <w:bottom w:val="none" w:sz="0" w:space="0" w:color="auto"/>
        <w:right w:val="none" w:sz="0" w:space="0" w:color="auto"/>
      </w:divBdr>
    </w:div>
    <w:div w:id="1189829783">
      <w:bodyDiv w:val="1"/>
      <w:marLeft w:val="0"/>
      <w:marRight w:val="0"/>
      <w:marTop w:val="0"/>
      <w:marBottom w:val="0"/>
      <w:divBdr>
        <w:top w:val="none" w:sz="0" w:space="0" w:color="auto"/>
        <w:left w:val="none" w:sz="0" w:space="0" w:color="auto"/>
        <w:bottom w:val="none" w:sz="0" w:space="0" w:color="auto"/>
        <w:right w:val="none" w:sz="0" w:space="0" w:color="auto"/>
      </w:divBdr>
    </w:div>
    <w:div w:id="1252394214">
      <w:bodyDiv w:val="1"/>
      <w:marLeft w:val="0"/>
      <w:marRight w:val="0"/>
      <w:marTop w:val="0"/>
      <w:marBottom w:val="0"/>
      <w:divBdr>
        <w:top w:val="none" w:sz="0" w:space="0" w:color="auto"/>
        <w:left w:val="none" w:sz="0" w:space="0" w:color="auto"/>
        <w:bottom w:val="none" w:sz="0" w:space="0" w:color="auto"/>
        <w:right w:val="none" w:sz="0" w:space="0" w:color="auto"/>
      </w:divBdr>
    </w:div>
    <w:div w:id="1259673611">
      <w:bodyDiv w:val="1"/>
      <w:marLeft w:val="0"/>
      <w:marRight w:val="0"/>
      <w:marTop w:val="0"/>
      <w:marBottom w:val="0"/>
      <w:divBdr>
        <w:top w:val="none" w:sz="0" w:space="0" w:color="auto"/>
        <w:left w:val="none" w:sz="0" w:space="0" w:color="auto"/>
        <w:bottom w:val="none" w:sz="0" w:space="0" w:color="auto"/>
        <w:right w:val="none" w:sz="0" w:space="0" w:color="auto"/>
      </w:divBdr>
    </w:div>
    <w:div w:id="1298873463">
      <w:bodyDiv w:val="1"/>
      <w:marLeft w:val="0"/>
      <w:marRight w:val="0"/>
      <w:marTop w:val="0"/>
      <w:marBottom w:val="0"/>
      <w:divBdr>
        <w:top w:val="none" w:sz="0" w:space="0" w:color="auto"/>
        <w:left w:val="none" w:sz="0" w:space="0" w:color="auto"/>
        <w:bottom w:val="none" w:sz="0" w:space="0" w:color="auto"/>
        <w:right w:val="none" w:sz="0" w:space="0" w:color="auto"/>
      </w:divBdr>
    </w:div>
    <w:div w:id="1488787832">
      <w:bodyDiv w:val="1"/>
      <w:marLeft w:val="0"/>
      <w:marRight w:val="0"/>
      <w:marTop w:val="0"/>
      <w:marBottom w:val="0"/>
      <w:divBdr>
        <w:top w:val="none" w:sz="0" w:space="0" w:color="auto"/>
        <w:left w:val="none" w:sz="0" w:space="0" w:color="auto"/>
        <w:bottom w:val="none" w:sz="0" w:space="0" w:color="auto"/>
        <w:right w:val="none" w:sz="0" w:space="0" w:color="auto"/>
      </w:divBdr>
    </w:div>
    <w:div w:id="1548685158">
      <w:bodyDiv w:val="1"/>
      <w:marLeft w:val="0"/>
      <w:marRight w:val="0"/>
      <w:marTop w:val="0"/>
      <w:marBottom w:val="0"/>
      <w:divBdr>
        <w:top w:val="none" w:sz="0" w:space="0" w:color="auto"/>
        <w:left w:val="none" w:sz="0" w:space="0" w:color="auto"/>
        <w:bottom w:val="none" w:sz="0" w:space="0" w:color="auto"/>
        <w:right w:val="none" w:sz="0" w:space="0" w:color="auto"/>
      </w:divBdr>
    </w:div>
    <w:div w:id="1606766243">
      <w:bodyDiv w:val="1"/>
      <w:marLeft w:val="0"/>
      <w:marRight w:val="0"/>
      <w:marTop w:val="0"/>
      <w:marBottom w:val="0"/>
      <w:divBdr>
        <w:top w:val="none" w:sz="0" w:space="0" w:color="auto"/>
        <w:left w:val="none" w:sz="0" w:space="0" w:color="auto"/>
        <w:bottom w:val="none" w:sz="0" w:space="0" w:color="auto"/>
        <w:right w:val="none" w:sz="0" w:space="0" w:color="auto"/>
      </w:divBdr>
    </w:div>
    <w:div w:id="1784225528">
      <w:bodyDiv w:val="1"/>
      <w:marLeft w:val="0"/>
      <w:marRight w:val="0"/>
      <w:marTop w:val="0"/>
      <w:marBottom w:val="0"/>
      <w:divBdr>
        <w:top w:val="none" w:sz="0" w:space="0" w:color="auto"/>
        <w:left w:val="none" w:sz="0" w:space="0" w:color="auto"/>
        <w:bottom w:val="none" w:sz="0" w:space="0" w:color="auto"/>
        <w:right w:val="none" w:sz="0" w:space="0" w:color="auto"/>
      </w:divBdr>
    </w:div>
    <w:div w:id="1823808026">
      <w:bodyDiv w:val="1"/>
      <w:marLeft w:val="0"/>
      <w:marRight w:val="0"/>
      <w:marTop w:val="0"/>
      <w:marBottom w:val="0"/>
      <w:divBdr>
        <w:top w:val="none" w:sz="0" w:space="0" w:color="auto"/>
        <w:left w:val="none" w:sz="0" w:space="0" w:color="auto"/>
        <w:bottom w:val="none" w:sz="0" w:space="0" w:color="auto"/>
        <w:right w:val="none" w:sz="0" w:space="0" w:color="auto"/>
      </w:divBdr>
    </w:div>
    <w:div w:id="18418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plan.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ioplan.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Users/andreaspauleschitz/Desktop/%20Jobs/Div_Jobs/RegioPlan/DRUCKSORTEN/UMSETZUNG/Brief/digital/RP_Brief_A4_ok_o.jpg" TargetMode="External"/><Relationship Id="rId1" Type="http://schemas.openxmlformats.org/officeDocument/2006/relationships/image" Target="media/image2.jpeg"/></Relationships>
</file>

<file path=word/theme/theme1.xml><?xml version="1.0" encoding="utf-8"?>
<a:theme xmlns:a="http://schemas.openxmlformats.org/drawingml/2006/main" name="Folien Main Design">
  <a:themeElements>
    <a:clrScheme name="Folien Main Red">
      <a:dk1>
        <a:srgbClr val="343E48"/>
      </a:dk1>
      <a:lt1>
        <a:srgbClr val="FFFFFF"/>
      </a:lt1>
      <a:dk2>
        <a:srgbClr val="70777E"/>
      </a:dk2>
      <a:lt2>
        <a:srgbClr val="CFD6DC"/>
      </a:lt2>
      <a:accent1>
        <a:srgbClr val="ED3645"/>
      </a:accent1>
      <a:accent2>
        <a:srgbClr val="9E3039"/>
      </a:accent2>
      <a:accent3>
        <a:srgbClr val="B5C4D3"/>
      </a:accent3>
      <a:accent4>
        <a:srgbClr val="4DB1E4"/>
      </a:accent4>
      <a:accent5>
        <a:srgbClr val="10AE99"/>
      </a:accent5>
      <a:accent6>
        <a:srgbClr val="79B91A"/>
      </a:accent6>
      <a:hlink>
        <a:srgbClr val="F8F8F8"/>
      </a:hlink>
      <a:folHlink>
        <a:srgbClr val="F8F8F8"/>
      </a:folHlink>
    </a:clrScheme>
    <a:fontScheme name="RegioPlan neues Design">
      <a:majorFont>
        <a:latin typeface="Lato Regular"/>
        <a:ea typeface=""/>
        <a:cs typeface=""/>
      </a:majorFont>
      <a:minorFont>
        <a:latin typeface="Calibri"/>
        <a:ea typeface=""/>
        <a:cs typeface=""/>
      </a:minorFont>
    </a:fontScheme>
    <a:fmtScheme name="Zusammengesetzt">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F0E7F-0695-4566-BF69-28A89C7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5375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Standard</vt:lpstr>
    </vt:vector>
  </TitlesOfParts>
  <Company>Microsoft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RegioPlan - Sara Zezelic</dc:creator>
  <cp:lastModifiedBy>RegioData – Amela Salihovic</cp:lastModifiedBy>
  <cp:revision>28</cp:revision>
  <cp:lastPrinted>2025-10-01T11:01:00Z</cp:lastPrinted>
  <dcterms:created xsi:type="dcterms:W3CDTF">2024-11-21T10:13:00Z</dcterms:created>
  <dcterms:modified xsi:type="dcterms:W3CDTF">2025-10-01T11:26:00Z</dcterms:modified>
</cp:coreProperties>
</file>